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72FB" w:rsidRDefault="003640FD">
      <w:pPr>
        <w:jc w:val="center"/>
        <w:rPr>
          <w:b/>
          <w:sz w:val="144"/>
          <w:szCs w:val="144"/>
          <w:lang w:val="en-US"/>
        </w:rPr>
      </w:pPr>
      <w:r w:rsidRPr="008775CE">
        <w:rPr>
          <w:b/>
          <w:sz w:val="144"/>
          <w:szCs w:val="144"/>
          <w:lang w:val="en-US"/>
        </w:rPr>
        <w:t>BIN503 FINAL PROJECT</w:t>
      </w:r>
    </w:p>
    <w:p w:rsidR="006321A2" w:rsidRPr="008775CE" w:rsidRDefault="006321A2">
      <w:pPr>
        <w:jc w:val="center"/>
        <w:rPr>
          <w:b/>
          <w:sz w:val="144"/>
          <w:szCs w:val="144"/>
          <w:lang w:val="en-US"/>
        </w:rPr>
      </w:pPr>
    </w:p>
    <w:p w:rsidR="003672FB" w:rsidRDefault="003640FD">
      <w:pPr>
        <w:jc w:val="center"/>
        <w:rPr>
          <w:b/>
          <w:sz w:val="28"/>
          <w:szCs w:val="28"/>
          <w:lang w:val="en-US"/>
        </w:rPr>
      </w:pPr>
      <w:r w:rsidRPr="008775CE">
        <w:rPr>
          <w:b/>
          <w:sz w:val="28"/>
          <w:szCs w:val="28"/>
          <w:lang w:val="en-US"/>
        </w:rPr>
        <w:t>Sevda Rafatova</w:t>
      </w:r>
    </w:p>
    <w:p w:rsidR="006321A2" w:rsidRPr="008775CE" w:rsidRDefault="006321A2">
      <w:pPr>
        <w:jc w:val="center"/>
        <w:rPr>
          <w:b/>
          <w:sz w:val="28"/>
          <w:szCs w:val="28"/>
          <w:lang w:val="en-US"/>
        </w:rPr>
      </w:pPr>
    </w:p>
    <w:p w:rsidR="003672FB" w:rsidRDefault="003640FD">
      <w:pPr>
        <w:jc w:val="center"/>
        <w:rPr>
          <w:b/>
          <w:sz w:val="28"/>
          <w:szCs w:val="28"/>
          <w:lang w:val="en-US"/>
        </w:rPr>
      </w:pPr>
      <w:r w:rsidRPr="008775CE">
        <w:rPr>
          <w:b/>
          <w:sz w:val="28"/>
          <w:szCs w:val="28"/>
          <w:lang w:val="en-US"/>
        </w:rPr>
        <w:t>Fatma Rabia Fidan</w:t>
      </w:r>
    </w:p>
    <w:p w:rsidR="006321A2" w:rsidRPr="008775CE" w:rsidRDefault="006321A2">
      <w:pPr>
        <w:jc w:val="center"/>
        <w:rPr>
          <w:b/>
          <w:sz w:val="28"/>
          <w:szCs w:val="28"/>
          <w:lang w:val="en-US"/>
        </w:rPr>
      </w:pPr>
    </w:p>
    <w:p w:rsidR="003672FB" w:rsidRPr="008775CE" w:rsidRDefault="003640FD">
      <w:pPr>
        <w:jc w:val="center"/>
        <w:rPr>
          <w:b/>
          <w:sz w:val="28"/>
          <w:szCs w:val="28"/>
          <w:lang w:val="en-US"/>
        </w:rPr>
      </w:pPr>
      <w:r w:rsidRPr="008775CE">
        <w:rPr>
          <w:b/>
          <w:sz w:val="28"/>
          <w:szCs w:val="28"/>
          <w:lang w:val="en-US"/>
        </w:rPr>
        <w:t>Firuza Rahimova</w:t>
      </w:r>
    </w:p>
    <w:p w:rsidR="003672FB" w:rsidRPr="008775CE" w:rsidRDefault="003672FB">
      <w:pPr>
        <w:rPr>
          <w:b/>
          <w:sz w:val="28"/>
          <w:szCs w:val="28"/>
          <w:lang w:val="en-US"/>
        </w:rPr>
      </w:pPr>
    </w:p>
    <w:p w:rsidR="003672FB" w:rsidRPr="008775CE" w:rsidRDefault="003672FB">
      <w:pPr>
        <w:rPr>
          <w:b/>
          <w:sz w:val="28"/>
          <w:szCs w:val="28"/>
          <w:lang w:val="en-US"/>
        </w:rPr>
      </w:pPr>
    </w:p>
    <w:p w:rsidR="003672FB" w:rsidRDefault="003672FB">
      <w:pPr>
        <w:rPr>
          <w:lang w:val="en-US"/>
        </w:rPr>
      </w:pPr>
    </w:p>
    <w:p w:rsidR="006321A2" w:rsidRDefault="006321A2">
      <w:pPr>
        <w:rPr>
          <w:lang w:val="en-US"/>
        </w:rPr>
      </w:pPr>
    </w:p>
    <w:p w:rsidR="006321A2" w:rsidRDefault="006321A2">
      <w:pPr>
        <w:rPr>
          <w:lang w:val="en-US"/>
        </w:rPr>
      </w:pPr>
    </w:p>
    <w:p w:rsidR="006321A2" w:rsidRDefault="006321A2">
      <w:pPr>
        <w:rPr>
          <w:lang w:val="en-US"/>
        </w:rPr>
      </w:pPr>
    </w:p>
    <w:p w:rsidR="006321A2" w:rsidRPr="008775CE" w:rsidRDefault="006321A2">
      <w:pPr>
        <w:rPr>
          <w:lang w:val="en-US"/>
        </w:rPr>
      </w:pPr>
    </w:p>
    <w:p w:rsidR="006321A2" w:rsidRDefault="006321A2">
      <w:pPr>
        <w:rPr>
          <w:lang w:val="en-US"/>
        </w:rPr>
      </w:pPr>
    </w:p>
    <w:p w:rsidR="006321A2" w:rsidRDefault="006321A2">
      <w:pPr>
        <w:rPr>
          <w:lang w:val="en-US"/>
        </w:rPr>
      </w:pPr>
    </w:p>
    <w:p w:rsidR="006321A2" w:rsidRDefault="006321A2">
      <w:pPr>
        <w:rPr>
          <w:lang w:val="en-US"/>
        </w:rPr>
      </w:pPr>
    </w:p>
    <w:p w:rsidR="006321A2" w:rsidRDefault="006321A2">
      <w:pPr>
        <w:rPr>
          <w:lang w:val="en-US"/>
        </w:rPr>
      </w:pPr>
    </w:p>
    <w:p w:rsidR="006321A2" w:rsidRDefault="006321A2">
      <w:pPr>
        <w:rPr>
          <w:lang w:val="en-US"/>
        </w:rPr>
      </w:pPr>
    </w:p>
    <w:p w:rsidR="006321A2" w:rsidRDefault="006321A2">
      <w:pPr>
        <w:rPr>
          <w:lang w:val="en-US"/>
        </w:rPr>
      </w:pPr>
    </w:p>
    <w:p w:rsidR="006321A2" w:rsidRDefault="006321A2">
      <w:pPr>
        <w:rPr>
          <w:lang w:val="en-US"/>
        </w:rPr>
      </w:pPr>
    </w:p>
    <w:p w:rsidR="006321A2" w:rsidRDefault="006321A2">
      <w:pPr>
        <w:rPr>
          <w:lang w:val="en-US"/>
        </w:rPr>
      </w:pPr>
    </w:p>
    <w:p w:rsidR="006321A2" w:rsidRDefault="006321A2">
      <w:pPr>
        <w:rPr>
          <w:lang w:val="en-US"/>
        </w:rPr>
      </w:pPr>
    </w:p>
    <w:p w:rsidR="003672FB" w:rsidRPr="008775CE" w:rsidRDefault="003640FD">
      <w:pPr>
        <w:rPr>
          <w:lang w:val="en-US"/>
        </w:rPr>
      </w:pPr>
      <w:r w:rsidRPr="008775CE">
        <w:rPr>
          <w:b/>
          <w:lang w:val="en-US"/>
        </w:rPr>
        <w:t>1.</w:t>
      </w:r>
      <w:r w:rsidRPr="008775CE">
        <w:rPr>
          <w:lang w:val="en-US"/>
        </w:rPr>
        <w:t xml:space="preserve"> Alzheimer’s disease is associated with loss of function and death of nerve cells in several areas of the brain which leads to a disease which leads to loss of cognitive function such as memory and language, </w:t>
      </w:r>
      <w:r w:rsidR="008775CE" w:rsidRPr="008775CE">
        <w:rPr>
          <w:lang w:val="en-US"/>
        </w:rPr>
        <w:t>it is</w:t>
      </w:r>
      <w:r w:rsidRPr="008775CE">
        <w:rPr>
          <w:lang w:val="en-US"/>
        </w:rPr>
        <w:t xml:space="preserve"> a progressive and a neurodegenerative disorder.</w:t>
      </w:r>
    </w:p>
    <w:p w:rsidR="003672FB" w:rsidRPr="008775CE" w:rsidRDefault="003640FD">
      <w:pPr>
        <w:rPr>
          <w:lang w:val="en-US"/>
        </w:rPr>
      </w:pPr>
      <w:r w:rsidRPr="008775CE">
        <w:rPr>
          <w:lang w:val="en-US"/>
        </w:rPr>
        <w:t xml:space="preserve">In old age, people are suffering from progressive dementia and AD is the most common version of this neurodegenerative problem. Neurofibrillary tangles (intracellular) and amyloid beta plaques (extracellular) are main pathological phenotype of this disorder. AD is associated with APOE ε4 allele, mutations in APP, PSEN1 and PSEN2 genes. Moreover, mutations in A2M gene is increasing susceptibility. In most occurrences, AD is familial but it can also be sporadic. Disease starts by memory loss and deficits in cognitive performance, and onset depends on the type of AD which can even be seen in younger people. </w:t>
      </w:r>
    </w:p>
    <w:p w:rsidR="003672FB" w:rsidRPr="008775CE" w:rsidRDefault="003640FD">
      <w:pPr>
        <w:rPr>
          <w:lang w:val="en-US"/>
        </w:rPr>
      </w:pPr>
      <w:r w:rsidRPr="008775CE">
        <w:rPr>
          <w:lang w:val="en-US"/>
        </w:rPr>
        <w:t xml:space="preserve">We used OMIM - Online Mendelian Inheritance in Man Database to find the information above. OMIM contains data of human gene and genetic phenotypes, primarily focusing on the link between them. </w:t>
      </w:r>
    </w:p>
    <w:p w:rsidR="003672FB" w:rsidRPr="008775CE" w:rsidRDefault="003672FB">
      <w:pPr>
        <w:rPr>
          <w:lang w:val="en-US"/>
        </w:rPr>
      </w:pPr>
    </w:p>
    <w:p w:rsidR="003672FB" w:rsidRPr="008775CE" w:rsidRDefault="003640FD">
      <w:pPr>
        <w:jc w:val="center"/>
        <w:rPr>
          <w:lang w:val="en-US"/>
        </w:rPr>
      </w:pPr>
      <w:r w:rsidRPr="008775CE">
        <w:rPr>
          <w:noProof/>
          <w:lang w:val="tr-TR"/>
        </w:rPr>
        <w:drawing>
          <wp:inline distT="114300" distB="114300" distL="114300" distR="114300">
            <wp:extent cx="5367338" cy="2469689"/>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367338" cy="2469689"/>
                    </a:xfrm>
                    <a:prstGeom prst="rect">
                      <a:avLst/>
                    </a:prstGeom>
                    <a:ln/>
                  </pic:spPr>
                </pic:pic>
              </a:graphicData>
            </a:graphic>
          </wp:inline>
        </w:drawing>
      </w:r>
    </w:p>
    <w:p w:rsidR="003672FB" w:rsidRPr="008775CE" w:rsidRDefault="003640FD">
      <w:pPr>
        <w:jc w:val="center"/>
        <w:rPr>
          <w:b/>
          <w:lang w:val="en-US"/>
        </w:rPr>
      </w:pPr>
      <w:r w:rsidRPr="008775CE">
        <w:rPr>
          <w:b/>
          <w:lang w:val="en-US"/>
        </w:rPr>
        <w:t xml:space="preserve">Figure </w:t>
      </w:r>
      <w:r w:rsidR="008775CE" w:rsidRPr="008775CE">
        <w:rPr>
          <w:b/>
          <w:lang w:val="en-US"/>
        </w:rPr>
        <w:t>1: Searching</w:t>
      </w:r>
      <w:r w:rsidRPr="008775CE">
        <w:rPr>
          <w:b/>
          <w:lang w:val="en-US"/>
        </w:rPr>
        <w:t xml:space="preserve"> for Alzheimer’s Disease in OMIM</w:t>
      </w:r>
    </w:p>
    <w:p w:rsidR="003672FB" w:rsidRPr="008775CE" w:rsidRDefault="003672FB">
      <w:pPr>
        <w:rPr>
          <w:lang w:val="en-US"/>
        </w:rPr>
      </w:pPr>
    </w:p>
    <w:p w:rsidR="003672FB" w:rsidRPr="008775CE" w:rsidRDefault="003640FD">
      <w:pPr>
        <w:jc w:val="center"/>
        <w:rPr>
          <w:lang w:val="en-US"/>
        </w:rPr>
      </w:pPr>
      <w:r w:rsidRPr="008775CE">
        <w:rPr>
          <w:noProof/>
          <w:lang w:val="tr-TR"/>
        </w:rPr>
        <w:drawing>
          <wp:inline distT="114300" distB="114300" distL="114300" distR="114300">
            <wp:extent cx="5448300" cy="2576513"/>
            <wp:effectExtent l="0" t="0" r="0" b="0"/>
            <wp:docPr id="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448300" cy="2576513"/>
                    </a:xfrm>
                    <a:prstGeom prst="rect">
                      <a:avLst/>
                    </a:prstGeom>
                    <a:ln/>
                  </pic:spPr>
                </pic:pic>
              </a:graphicData>
            </a:graphic>
          </wp:inline>
        </w:drawing>
      </w:r>
    </w:p>
    <w:p w:rsidR="003672FB" w:rsidRPr="008775CE" w:rsidRDefault="003640FD">
      <w:pPr>
        <w:jc w:val="center"/>
        <w:rPr>
          <w:b/>
          <w:lang w:val="en-US"/>
        </w:rPr>
      </w:pPr>
      <w:r w:rsidRPr="008775CE">
        <w:rPr>
          <w:b/>
          <w:lang w:val="en-US"/>
        </w:rPr>
        <w:t>Figure 2: Search results in OMIM</w:t>
      </w:r>
    </w:p>
    <w:p w:rsidR="008775CE" w:rsidRDefault="008775CE">
      <w:pPr>
        <w:rPr>
          <w:lang w:val="en-US"/>
        </w:rPr>
      </w:pPr>
    </w:p>
    <w:p w:rsidR="008775CE" w:rsidRDefault="008775CE">
      <w:pPr>
        <w:rPr>
          <w:lang w:val="en-US"/>
        </w:rPr>
      </w:pPr>
    </w:p>
    <w:p w:rsidR="008775CE" w:rsidRDefault="008775CE">
      <w:pPr>
        <w:rPr>
          <w:lang w:val="en-US"/>
        </w:rPr>
      </w:pPr>
    </w:p>
    <w:p w:rsidR="003672FB" w:rsidRDefault="003640FD">
      <w:pPr>
        <w:rPr>
          <w:lang w:val="en-US"/>
        </w:rPr>
      </w:pPr>
      <w:r w:rsidRPr="008775CE">
        <w:rPr>
          <w:lang w:val="en-US"/>
        </w:rPr>
        <w:t>The other database that used to get information about disease phenotype is Ensembl.</w:t>
      </w:r>
    </w:p>
    <w:p w:rsidR="006321A2" w:rsidRPr="008775CE" w:rsidRDefault="006321A2">
      <w:pPr>
        <w:rPr>
          <w:lang w:val="en-US"/>
        </w:rPr>
      </w:pPr>
    </w:p>
    <w:p w:rsidR="003672FB" w:rsidRPr="008775CE" w:rsidRDefault="003640FD">
      <w:pPr>
        <w:jc w:val="center"/>
        <w:rPr>
          <w:lang w:val="en-US"/>
        </w:rPr>
      </w:pPr>
      <w:r w:rsidRPr="008775CE">
        <w:rPr>
          <w:noProof/>
          <w:lang w:val="tr-TR"/>
        </w:rPr>
        <w:drawing>
          <wp:inline distT="114300" distB="114300" distL="114300" distR="114300">
            <wp:extent cx="4919663" cy="3399634"/>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919663" cy="3399634"/>
                    </a:xfrm>
                    <a:prstGeom prst="rect">
                      <a:avLst/>
                    </a:prstGeom>
                    <a:ln/>
                  </pic:spPr>
                </pic:pic>
              </a:graphicData>
            </a:graphic>
          </wp:inline>
        </w:drawing>
      </w:r>
    </w:p>
    <w:p w:rsidR="003672FB" w:rsidRPr="008775CE" w:rsidRDefault="003672FB">
      <w:pPr>
        <w:jc w:val="center"/>
        <w:rPr>
          <w:b/>
          <w:lang w:val="en-US"/>
        </w:rPr>
      </w:pPr>
    </w:p>
    <w:p w:rsidR="003672FB" w:rsidRPr="008775CE" w:rsidRDefault="003640FD">
      <w:pPr>
        <w:jc w:val="center"/>
        <w:rPr>
          <w:b/>
          <w:lang w:val="en-US"/>
        </w:rPr>
      </w:pPr>
      <w:r w:rsidRPr="008775CE">
        <w:rPr>
          <w:b/>
          <w:lang w:val="en-US"/>
        </w:rPr>
        <w:t>Figure 3: Variations related with Alzheimer’s Disease</w:t>
      </w:r>
    </w:p>
    <w:p w:rsidR="003672FB" w:rsidRPr="008775CE" w:rsidRDefault="003640FD">
      <w:pPr>
        <w:rPr>
          <w:b/>
          <w:lang w:val="en-US"/>
        </w:rPr>
      </w:pPr>
      <w:r w:rsidRPr="008775CE">
        <w:rPr>
          <w:b/>
          <w:lang w:val="en-US"/>
        </w:rPr>
        <w:t xml:space="preserve">2.a) </w:t>
      </w:r>
    </w:p>
    <w:p w:rsidR="003672FB" w:rsidRPr="008775CE" w:rsidRDefault="003640FD">
      <w:pPr>
        <w:rPr>
          <w:highlight w:val="white"/>
          <w:lang w:val="en-US"/>
        </w:rPr>
      </w:pPr>
      <w:r w:rsidRPr="008775CE">
        <w:rPr>
          <w:lang w:val="en-US"/>
        </w:rPr>
        <w:t>Ensembl is a genome database constructed by</w:t>
      </w:r>
      <w:r w:rsidRPr="008775CE">
        <w:rPr>
          <w:highlight w:val="white"/>
          <w:lang w:val="en-US"/>
        </w:rPr>
        <w:t xml:space="preserve"> European Bioinformatics Institute and the Wellcome Trust Sanger Institute in 1999. It contains information about genes, transcripts, snps and everything about our and many species’ genomes. It has many tools one of which is Biomart. Biomart allows us retrieve genomic information from many databases with a user-friendly interface. It has many filters and attributes to choose from. And indeed we used Biomart for the first 3 table. We retrieved information from HGNC, </w:t>
      </w:r>
      <w:r w:rsidR="008775CE" w:rsidRPr="008775CE">
        <w:rPr>
          <w:highlight w:val="white"/>
          <w:lang w:val="en-US"/>
        </w:rPr>
        <w:t>UniProt</w:t>
      </w:r>
      <w:r w:rsidRPr="008775CE">
        <w:rPr>
          <w:highlight w:val="white"/>
          <w:lang w:val="en-US"/>
        </w:rPr>
        <w:t xml:space="preserve">, PDB, and dbSNP other than Ensembl by using Biomart. </w:t>
      </w:r>
    </w:p>
    <w:p w:rsidR="003672FB" w:rsidRPr="008775CE" w:rsidRDefault="003672FB">
      <w:pPr>
        <w:rPr>
          <w:highlight w:val="white"/>
          <w:lang w:val="en-US"/>
        </w:rPr>
      </w:pPr>
    </w:p>
    <w:p w:rsidR="003672FB" w:rsidRPr="008775CE" w:rsidRDefault="003640FD">
      <w:pPr>
        <w:rPr>
          <w:highlight w:val="white"/>
          <w:lang w:val="en-US"/>
        </w:rPr>
      </w:pPr>
      <w:r w:rsidRPr="008775CE">
        <w:rPr>
          <w:highlight w:val="white"/>
          <w:lang w:val="en-US"/>
        </w:rPr>
        <w:t>HGNC is a committee which gives unique names and symbols to human genes. The online database is curated. HGNC tries to unite the scientific society in terms of gene names usage to avoid confusion.</w:t>
      </w:r>
    </w:p>
    <w:p w:rsidR="003672FB" w:rsidRPr="008775CE" w:rsidRDefault="003672FB">
      <w:pPr>
        <w:rPr>
          <w:highlight w:val="white"/>
          <w:lang w:val="en-US"/>
        </w:rPr>
      </w:pPr>
    </w:p>
    <w:p w:rsidR="003672FB" w:rsidRPr="008775CE" w:rsidRDefault="008775CE">
      <w:pPr>
        <w:rPr>
          <w:highlight w:val="white"/>
          <w:lang w:val="en-US"/>
        </w:rPr>
      </w:pPr>
      <w:r w:rsidRPr="008775CE">
        <w:rPr>
          <w:highlight w:val="white"/>
          <w:lang w:val="en-US"/>
        </w:rPr>
        <w:t>UniProt</w:t>
      </w:r>
      <w:r w:rsidR="003640FD" w:rsidRPr="008775CE">
        <w:rPr>
          <w:highlight w:val="white"/>
          <w:lang w:val="en-US"/>
        </w:rPr>
        <w:t xml:space="preserve"> is a protein database </w:t>
      </w:r>
      <w:r>
        <w:rPr>
          <w:highlight w:val="white"/>
          <w:lang w:val="en-US"/>
        </w:rPr>
        <w:t xml:space="preserve">which is explained in more detail </w:t>
      </w:r>
      <w:r w:rsidR="003640FD" w:rsidRPr="008775CE">
        <w:rPr>
          <w:highlight w:val="white"/>
          <w:lang w:val="en-US"/>
        </w:rPr>
        <w:t>in 2b.</w:t>
      </w:r>
    </w:p>
    <w:p w:rsidR="003672FB" w:rsidRPr="008775CE" w:rsidRDefault="003672FB">
      <w:pPr>
        <w:rPr>
          <w:highlight w:val="white"/>
          <w:lang w:val="en-US"/>
        </w:rPr>
      </w:pPr>
    </w:p>
    <w:p w:rsidR="003672FB" w:rsidRPr="008775CE" w:rsidRDefault="003640FD">
      <w:pPr>
        <w:rPr>
          <w:highlight w:val="white"/>
          <w:lang w:val="en-US"/>
        </w:rPr>
      </w:pPr>
      <w:r w:rsidRPr="008775CE">
        <w:rPr>
          <w:highlight w:val="white"/>
          <w:lang w:val="en-US"/>
        </w:rPr>
        <w:t xml:space="preserve">PDB is a protein 3-D </w:t>
      </w:r>
      <w:r w:rsidR="008775CE" w:rsidRPr="008775CE">
        <w:rPr>
          <w:highlight w:val="white"/>
          <w:lang w:val="en-US"/>
        </w:rPr>
        <w:t>Structure</w:t>
      </w:r>
      <w:r w:rsidRPr="008775CE">
        <w:rPr>
          <w:highlight w:val="white"/>
          <w:lang w:val="en-US"/>
        </w:rPr>
        <w:t xml:space="preserve"> Database as well as nucleic acids, and complex assemblies. The structures that are experimentally resolved are submitted as entries. There may be multiple entries per Protein.</w:t>
      </w:r>
    </w:p>
    <w:p w:rsidR="003672FB" w:rsidRPr="008775CE" w:rsidRDefault="003672FB">
      <w:pPr>
        <w:rPr>
          <w:highlight w:val="white"/>
          <w:lang w:val="en-US"/>
        </w:rPr>
      </w:pPr>
    </w:p>
    <w:p w:rsidR="003672FB" w:rsidRPr="008775CE" w:rsidRDefault="003640FD">
      <w:pPr>
        <w:rPr>
          <w:highlight w:val="white"/>
          <w:lang w:val="en-US"/>
        </w:rPr>
      </w:pPr>
      <w:r w:rsidRPr="008775CE">
        <w:rPr>
          <w:highlight w:val="white"/>
          <w:lang w:val="en-US"/>
        </w:rPr>
        <w:t>dbSNP is a database which contains information about single nucleotide polymorphisms. It was constructed by National Center for Biotechnology Information (NCBI) in collaboration with the National Human Genome Research Institute (NHGRI).</w:t>
      </w:r>
    </w:p>
    <w:p w:rsidR="003672FB" w:rsidRPr="008775CE" w:rsidRDefault="003672FB">
      <w:pPr>
        <w:rPr>
          <w:highlight w:val="white"/>
          <w:lang w:val="en-US"/>
        </w:rPr>
      </w:pPr>
    </w:p>
    <w:p w:rsidR="003672FB" w:rsidRPr="008775CE" w:rsidRDefault="003672FB">
      <w:pPr>
        <w:rPr>
          <w:highlight w:val="white"/>
          <w:lang w:val="en-US"/>
        </w:rPr>
      </w:pPr>
    </w:p>
    <w:p w:rsidR="003672FB" w:rsidRPr="008775CE" w:rsidRDefault="003640FD">
      <w:pPr>
        <w:rPr>
          <w:highlight w:val="white"/>
          <w:lang w:val="en-US"/>
        </w:rPr>
      </w:pPr>
      <w:r w:rsidRPr="008775CE">
        <w:rPr>
          <w:b/>
          <w:highlight w:val="white"/>
          <w:lang w:val="en-US"/>
        </w:rPr>
        <w:lastRenderedPageBreak/>
        <w:t xml:space="preserve">GENES </w:t>
      </w:r>
      <w:r w:rsidRPr="008775CE">
        <w:rPr>
          <w:highlight w:val="white"/>
          <w:lang w:val="en-US"/>
        </w:rPr>
        <w:t>table contains information about the genes on which a variant about Alzheimer’s disease lies. Table 1 has 3 columns: Ensembl Gene ID of all the genes containing an Alzheimer’s variant, HGNC symbols of them and start position of the genes in base pairs.</w:t>
      </w:r>
    </w:p>
    <w:p w:rsidR="003672FB" w:rsidRPr="008775CE" w:rsidRDefault="003640FD">
      <w:pPr>
        <w:rPr>
          <w:highlight w:val="white"/>
          <w:lang w:val="en-US"/>
        </w:rPr>
      </w:pPr>
      <w:r w:rsidRPr="008775CE">
        <w:rPr>
          <w:b/>
          <w:highlight w:val="white"/>
          <w:lang w:val="en-US"/>
        </w:rPr>
        <w:t xml:space="preserve">VARIATIONS </w:t>
      </w:r>
      <w:r w:rsidRPr="008775CE">
        <w:rPr>
          <w:highlight w:val="white"/>
          <w:lang w:val="en-US"/>
        </w:rPr>
        <w:t>table contains information</w:t>
      </w:r>
      <w:r w:rsidR="00FB03DE">
        <w:rPr>
          <w:highlight w:val="white"/>
          <w:lang w:val="en-US"/>
        </w:rPr>
        <w:t xml:space="preserve"> about the variants directly. Thi</w:t>
      </w:r>
      <w:r w:rsidRPr="008775CE">
        <w:rPr>
          <w:highlight w:val="white"/>
          <w:lang w:val="en-US"/>
        </w:rPr>
        <w:t xml:space="preserve">s table has 3 </w:t>
      </w:r>
      <w:r w:rsidR="008775CE" w:rsidRPr="008775CE">
        <w:rPr>
          <w:highlight w:val="white"/>
          <w:lang w:val="en-US"/>
        </w:rPr>
        <w:t>columns, too</w:t>
      </w:r>
      <w:r w:rsidRPr="008775CE">
        <w:rPr>
          <w:highlight w:val="white"/>
          <w:lang w:val="en-US"/>
        </w:rPr>
        <w:t>. Ensembl Gene ID of the gene containing the variant -if the variant is on a coding gene-, Variation Name of the variant, variation start in translation if it is on a translated region in the genome. Not all variants are on coding genes, so the first column may be NA and similarly, not all variants are translated, they can be intergenic or they can be on introns, so, the third column may be NA too.</w:t>
      </w:r>
    </w:p>
    <w:p w:rsidR="003672FB" w:rsidRPr="008775CE" w:rsidRDefault="003672FB">
      <w:pPr>
        <w:rPr>
          <w:highlight w:val="white"/>
          <w:lang w:val="en-US"/>
        </w:rPr>
      </w:pPr>
    </w:p>
    <w:p w:rsidR="003672FB" w:rsidRPr="008775CE" w:rsidRDefault="003640FD">
      <w:pPr>
        <w:rPr>
          <w:highlight w:val="white"/>
          <w:lang w:val="en-US"/>
        </w:rPr>
      </w:pPr>
      <w:r w:rsidRPr="008775CE">
        <w:rPr>
          <w:b/>
          <w:highlight w:val="white"/>
          <w:lang w:val="en-US"/>
        </w:rPr>
        <w:t>ENSEMBLUNIPROT</w:t>
      </w:r>
      <w:r w:rsidRPr="008775CE">
        <w:rPr>
          <w:highlight w:val="white"/>
          <w:lang w:val="en-US"/>
        </w:rPr>
        <w:t xml:space="preserve"> and</w:t>
      </w:r>
      <w:r w:rsidRPr="008775CE">
        <w:rPr>
          <w:b/>
          <w:highlight w:val="white"/>
          <w:lang w:val="en-US"/>
        </w:rPr>
        <w:t xml:space="preserve"> UNIPROTPDB</w:t>
      </w:r>
      <w:r w:rsidRPr="008775CE">
        <w:rPr>
          <w:highlight w:val="white"/>
          <w:lang w:val="en-US"/>
        </w:rPr>
        <w:t xml:space="preserve"> tables contain information about the proteins which are coded by Alzheimer’s associated variants’ genes. Both have 2 columns. "Ensembl Gene ID, </w:t>
      </w:r>
      <w:r w:rsidR="008775CE" w:rsidRPr="008775CE">
        <w:rPr>
          <w:highlight w:val="white"/>
          <w:lang w:val="en-US"/>
        </w:rPr>
        <w:t>UniProt</w:t>
      </w:r>
      <w:r w:rsidRPr="008775CE">
        <w:rPr>
          <w:highlight w:val="white"/>
          <w:lang w:val="en-US"/>
        </w:rPr>
        <w:t xml:space="preserve">/SwissProt ID of the protein </w:t>
      </w:r>
      <w:r w:rsidR="008775CE" w:rsidRPr="008775CE">
        <w:rPr>
          <w:highlight w:val="white"/>
          <w:lang w:val="en-US"/>
        </w:rPr>
        <w:t>and UniProt</w:t>
      </w:r>
      <w:r w:rsidRPr="008775CE">
        <w:rPr>
          <w:highlight w:val="white"/>
          <w:lang w:val="en-US"/>
        </w:rPr>
        <w:t xml:space="preserve">/SwissProt </w:t>
      </w:r>
      <w:r w:rsidR="008775CE" w:rsidRPr="008775CE">
        <w:rPr>
          <w:highlight w:val="white"/>
          <w:lang w:val="en-US"/>
        </w:rPr>
        <w:t>ID,</w:t>
      </w:r>
      <w:r w:rsidRPr="008775CE">
        <w:rPr>
          <w:highlight w:val="white"/>
          <w:lang w:val="en-US"/>
        </w:rPr>
        <w:t xml:space="preserve"> PDB </w:t>
      </w:r>
      <w:r w:rsidR="008775CE" w:rsidRPr="008775CE">
        <w:rPr>
          <w:highlight w:val="white"/>
          <w:lang w:val="en-US"/>
        </w:rPr>
        <w:t>ID.</w:t>
      </w:r>
      <w:r w:rsidRPr="008775CE">
        <w:rPr>
          <w:highlight w:val="white"/>
          <w:lang w:val="en-US"/>
        </w:rPr>
        <w:t xml:space="preserve"> PDB column may be NA since 3-D structure may or may not be determined.</w:t>
      </w:r>
    </w:p>
    <w:p w:rsidR="003672FB" w:rsidRPr="008775CE" w:rsidRDefault="003640FD">
      <w:pPr>
        <w:rPr>
          <w:lang w:val="en-US"/>
        </w:rPr>
      </w:pPr>
      <w:r w:rsidRPr="008775CE">
        <w:rPr>
          <w:highlight w:val="white"/>
          <w:lang w:val="en-US"/>
        </w:rPr>
        <w:t xml:space="preserve"> </w:t>
      </w:r>
    </w:p>
    <w:p w:rsidR="003672FB" w:rsidRPr="008775CE" w:rsidRDefault="003640FD">
      <w:pPr>
        <w:rPr>
          <w:lang w:val="en-US"/>
        </w:rPr>
      </w:pPr>
      <w:r w:rsidRPr="008775CE">
        <w:rPr>
          <w:lang w:val="en-US"/>
        </w:rPr>
        <w:t xml:space="preserve">We have used Biomart to retrieve the information for TABLE1: GENES as follows: </w:t>
      </w:r>
    </w:p>
    <w:p w:rsidR="003672FB" w:rsidRPr="008775CE" w:rsidRDefault="003640FD">
      <w:pPr>
        <w:rPr>
          <w:lang w:val="en-US"/>
        </w:rPr>
      </w:pPr>
      <w:r w:rsidRPr="008775CE">
        <w:rPr>
          <w:lang w:val="en-US"/>
        </w:rPr>
        <w:t xml:space="preserve">We chose Human Short Variants (SNPs and indels excluding flagged variants) (GRCh38.p12) as Dataset. Then for filters we added Variant source: dbSNP and Phenotype: everything about the Alzheimer’s. </w:t>
      </w:r>
    </w:p>
    <w:p w:rsidR="003672FB" w:rsidRPr="008775CE" w:rsidRDefault="003640FD">
      <w:pPr>
        <w:jc w:val="center"/>
        <w:rPr>
          <w:lang w:val="en-US"/>
        </w:rPr>
      </w:pPr>
      <w:r w:rsidRPr="008775CE">
        <w:rPr>
          <w:noProof/>
          <w:lang w:val="tr-TR"/>
        </w:rPr>
        <w:drawing>
          <wp:inline distT="114300" distB="114300" distL="114300" distR="114300">
            <wp:extent cx="4572000" cy="20828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4572000" cy="2082800"/>
                    </a:xfrm>
                    <a:prstGeom prst="rect">
                      <a:avLst/>
                    </a:prstGeom>
                    <a:ln/>
                  </pic:spPr>
                </pic:pic>
              </a:graphicData>
            </a:graphic>
          </wp:inline>
        </w:drawing>
      </w:r>
      <w:r w:rsidRPr="008775CE">
        <w:rPr>
          <w:lang w:val="en-US"/>
        </w:rPr>
        <w:t xml:space="preserve"> </w:t>
      </w:r>
    </w:p>
    <w:p w:rsidR="003672FB" w:rsidRPr="008775CE" w:rsidRDefault="003640FD">
      <w:pPr>
        <w:jc w:val="center"/>
        <w:rPr>
          <w:b/>
          <w:lang w:val="en-US"/>
        </w:rPr>
      </w:pPr>
      <w:r w:rsidRPr="008775CE">
        <w:rPr>
          <w:b/>
          <w:lang w:val="en-US"/>
        </w:rPr>
        <w:t>Figure 4: Selecting filters in Biomart</w:t>
      </w:r>
    </w:p>
    <w:p w:rsidR="003672FB" w:rsidRPr="008775CE" w:rsidRDefault="003672FB">
      <w:pPr>
        <w:jc w:val="center"/>
        <w:rPr>
          <w:b/>
          <w:lang w:val="en-US"/>
        </w:rPr>
      </w:pPr>
    </w:p>
    <w:p w:rsidR="003672FB" w:rsidRPr="008775CE" w:rsidRDefault="003640FD">
      <w:pPr>
        <w:rPr>
          <w:lang w:val="en-US"/>
        </w:rPr>
      </w:pPr>
      <w:r w:rsidRPr="008775CE">
        <w:rPr>
          <w:lang w:val="en-US"/>
        </w:rPr>
        <w:t xml:space="preserve">Then as attributes, we chose Gene stable ID. For HGNC symbol, we had to add the second dataset: Human genes (GRCh38.p12). No additional filters were added for this. As attributes, we chose HGNC symbol and Gene Start (bp). </w:t>
      </w:r>
    </w:p>
    <w:p w:rsidR="003672FB" w:rsidRPr="008775CE" w:rsidRDefault="003640FD">
      <w:pPr>
        <w:jc w:val="center"/>
        <w:rPr>
          <w:lang w:val="en-US"/>
        </w:rPr>
      </w:pPr>
      <w:r w:rsidRPr="008775CE">
        <w:rPr>
          <w:noProof/>
          <w:lang w:val="tr-TR"/>
        </w:rPr>
        <w:lastRenderedPageBreak/>
        <w:drawing>
          <wp:inline distT="114300" distB="114300" distL="114300" distR="114300">
            <wp:extent cx="5734050" cy="25654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734050" cy="2565400"/>
                    </a:xfrm>
                    <a:prstGeom prst="rect">
                      <a:avLst/>
                    </a:prstGeom>
                    <a:ln/>
                  </pic:spPr>
                </pic:pic>
              </a:graphicData>
            </a:graphic>
          </wp:inline>
        </w:drawing>
      </w:r>
    </w:p>
    <w:p w:rsidR="003672FB" w:rsidRPr="008775CE" w:rsidRDefault="003640FD">
      <w:pPr>
        <w:jc w:val="center"/>
        <w:rPr>
          <w:b/>
          <w:lang w:val="en-US"/>
        </w:rPr>
      </w:pPr>
      <w:r w:rsidRPr="008775CE">
        <w:rPr>
          <w:b/>
          <w:lang w:val="en-US"/>
        </w:rPr>
        <w:t>Figure 5: Biomart results overview</w:t>
      </w:r>
    </w:p>
    <w:p w:rsidR="003672FB" w:rsidRPr="008775CE" w:rsidRDefault="003672FB">
      <w:pPr>
        <w:jc w:val="center"/>
        <w:rPr>
          <w:b/>
          <w:lang w:val="en-US"/>
        </w:rPr>
      </w:pPr>
    </w:p>
    <w:p w:rsidR="003672FB" w:rsidRPr="008775CE" w:rsidRDefault="003640FD">
      <w:pPr>
        <w:rPr>
          <w:lang w:val="en-US"/>
        </w:rPr>
      </w:pPr>
      <w:r w:rsidRPr="008775CE">
        <w:rPr>
          <w:lang w:val="en-US"/>
        </w:rPr>
        <w:t>Then we edited the table replacing empty cells with NA in order to make our database consistent and our data compatible with programming languages when people download it.</w:t>
      </w:r>
    </w:p>
    <w:p w:rsidR="003672FB" w:rsidRPr="008775CE" w:rsidRDefault="003672FB">
      <w:pPr>
        <w:rPr>
          <w:lang w:val="en-US"/>
        </w:rPr>
      </w:pPr>
    </w:p>
    <w:p w:rsidR="003672FB" w:rsidRPr="008775CE" w:rsidRDefault="003640FD">
      <w:pPr>
        <w:rPr>
          <w:lang w:val="en-US"/>
        </w:rPr>
      </w:pPr>
      <w:r w:rsidRPr="008775CE">
        <w:rPr>
          <w:noProof/>
          <w:lang w:val="tr-TR"/>
        </w:rPr>
        <w:drawing>
          <wp:inline distT="114300" distB="114300" distL="114300" distR="114300">
            <wp:extent cx="5734050" cy="13462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734050" cy="1346200"/>
                    </a:xfrm>
                    <a:prstGeom prst="rect">
                      <a:avLst/>
                    </a:prstGeom>
                    <a:ln/>
                  </pic:spPr>
                </pic:pic>
              </a:graphicData>
            </a:graphic>
          </wp:inline>
        </w:drawing>
      </w:r>
    </w:p>
    <w:p w:rsidR="003672FB" w:rsidRPr="008775CE" w:rsidRDefault="003640FD">
      <w:pPr>
        <w:jc w:val="center"/>
        <w:rPr>
          <w:b/>
          <w:lang w:val="en-US"/>
        </w:rPr>
      </w:pPr>
      <w:r w:rsidRPr="008775CE">
        <w:rPr>
          <w:b/>
          <w:lang w:val="en-US"/>
        </w:rPr>
        <w:t>Figure 6: R codes for adding NAs and exporting new table</w:t>
      </w:r>
    </w:p>
    <w:p w:rsidR="003672FB" w:rsidRPr="008775CE" w:rsidRDefault="003672FB">
      <w:pPr>
        <w:rPr>
          <w:lang w:val="en-US"/>
        </w:rPr>
      </w:pPr>
    </w:p>
    <w:p w:rsidR="003672FB" w:rsidRPr="008775CE" w:rsidRDefault="003640FD">
      <w:pPr>
        <w:rPr>
          <w:lang w:val="en-US"/>
        </w:rPr>
      </w:pPr>
      <w:r w:rsidRPr="008775CE">
        <w:rPr>
          <w:lang w:val="en-US"/>
        </w:rPr>
        <w:t xml:space="preserve">Now we use SQL to create the table: </w:t>
      </w:r>
    </w:p>
    <w:p w:rsidR="003672FB" w:rsidRPr="008775CE" w:rsidRDefault="003640FD">
      <w:pPr>
        <w:jc w:val="center"/>
        <w:rPr>
          <w:lang w:val="en-US"/>
        </w:rPr>
      </w:pPr>
      <w:r w:rsidRPr="008775CE">
        <w:rPr>
          <w:noProof/>
          <w:lang w:val="tr-TR"/>
        </w:rPr>
        <w:drawing>
          <wp:inline distT="114300" distB="114300" distL="114300" distR="114300">
            <wp:extent cx="4572000" cy="24257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4572000" cy="2425700"/>
                    </a:xfrm>
                    <a:prstGeom prst="rect">
                      <a:avLst/>
                    </a:prstGeom>
                    <a:ln/>
                  </pic:spPr>
                </pic:pic>
              </a:graphicData>
            </a:graphic>
          </wp:inline>
        </w:drawing>
      </w:r>
      <w:r w:rsidRPr="008775CE">
        <w:rPr>
          <w:lang w:val="en-US"/>
        </w:rPr>
        <w:t xml:space="preserve"> </w:t>
      </w:r>
    </w:p>
    <w:p w:rsidR="003672FB" w:rsidRPr="008775CE" w:rsidRDefault="003640FD">
      <w:pPr>
        <w:jc w:val="center"/>
        <w:rPr>
          <w:b/>
          <w:lang w:val="en-US"/>
        </w:rPr>
      </w:pPr>
      <w:r w:rsidRPr="008775CE">
        <w:rPr>
          <w:b/>
          <w:lang w:val="en-US"/>
        </w:rPr>
        <w:t>Figure 7: SQL code for creating tables</w:t>
      </w:r>
    </w:p>
    <w:p w:rsidR="003672FB" w:rsidRDefault="003672FB">
      <w:pPr>
        <w:rPr>
          <w:lang w:val="en-US"/>
        </w:rPr>
      </w:pPr>
    </w:p>
    <w:p w:rsidR="006321A2" w:rsidRDefault="006321A2">
      <w:pPr>
        <w:rPr>
          <w:lang w:val="en-US"/>
        </w:rPr>
      </w:pPr>
    </w:p>
    <w:p w:rsidR="006321A2" w:rsidRDefault="006321A2">
      <w:pPr>
        <w:rPr>
          <w:lang w:val="en-US"/>
        </w:rPr>
      </w:pPr>
    </w:p>
    <w:p w:rsidR="006321A2" w:rsidRPr="008775CE" w:rsidRDefault="006321A2">
      <w:pPr>
        <w:rPr>
          <w:lang w:val="en-US"/>
        </w:rPr>
      </w:pPr>
    </w:p>
    <w:p w:rsidR="003672FB" w:rsidRDefault="003640FD">
      <w:pPr>
        <w:rPr>
          <w:lang w:val="en-US"/>
        </w:rPr>
      </w:pPr>
      <w:r w:rsidRPr="008775CE">
        <w:rPr>
          <w:lang w:val="en-US"/>
        </w:rPr>
        <w:lastRenderedPageBreak/>
        <w:t>Then imported the data from the file by using pgAdmin interface</w:t>
      </w:r>
    </w:p>
    <w:p w:rsidR="008775CE" w:rsidRPr="008775CE" w:rsidRDefault="008775CE">
      <w:pPr>
        <w:rPr>
          <w:lang w:val="en-US"/>
        </w:rPr>
      </w:pPr>
    </w:p>
    <w:p w:rsidR="003672FB" w:rsidRPr="008775CE" w:rsidRDefault="003640FD">
      <w:pPr>
        <w:jc w:val="center"/>
        <w:rPr>
          <w:lang w:val="en-US"/>
        </w:rPr>
      </w:pPr>
      <w:r w:rsidRPr="008775CE">
        <w:rPr>
          <w:noProof/>
          <w:lang w:val="tr-TR"/>
        </w:rPr>
        <w:drawing>
          <wp:inline distT="114300" distB="114300" distL="114300" distR="114300">
            <wp:extent cx="3689019" cy="2800350"/>
            <wp:effectExtent l="0" t="0" r="6985"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691695" cy="2802382"/>
                    </a:xfrm>
                    <a:prstGeom prst="rect">
                      <a:avLst/>
                    </a:prstGeom>
                    <a:ln/>
                  </pic:spPr>
                </pic:pic>
              </a:graphicData>
            </a:graphic>
          </wp:inline>
        </w:drawing>
      </w:r>
    </w:p>
    <w:p w:rsidR="003672FB" w:rsidRPr="008775CE" w:rsidRDefault="003640FD" w:rsidP="008775CE">
      <w:pPr>
        <w:jc w:val="center"/>
        <w:rPr>
          <w:b/>
          <w:lang w:val="en-US"/>
        </w:rPr>
      </w:pPr>
      <w:r w:rsidRPr="008775CE">
        <w:rPr>
          <w:b/>
          <w:lang w:val="en-US"/>
        </w:rPr>
        <w:t>Figure 8: importing Data with interface</w:t>
      </w:r>
    </w:p>
    <w:p w:rsidR="003672FB" w:rsidRPr="008775CE" w:rsidRDefault="003672FB">
      <w:pPr>
        <w:rPr>
          <w:lang w:val="en-US"/>
        </w:rPr>
      </w:pPr>
    </w:p>
    <w:p w:rsidR="003672FB" w:rsidRPr="008775CE" w:rsidRDefault="003640FD">
      <w:pPr>
        <w:rPr>
          <w:lang w:val="en-US"/>
        </w:rPr>
      </w:pPr>
      <w:r w:rsidRPr="008775CE">
        <w:rPr>
          <w:lang w:val="en-US"/>
        </w:rPr>
        <w:t>viewing the table:</w:t>
      </w:r>
    </w:p>
    <w:p w:rsidR="003672FB" w:rsidRPr="008775CE" w:rsidRDefault="003640FD">
      <w:pPr>
        <w:jc w:val="center"/>
        <w:rPr>
          <w:lang w:val="en-US"/>
        </w:rPr>
      </w:pPr>
      <w:r w:rsidRPr="008775CE">
        <w:rPr>
          <w:noProof/>
          <w:lang w:val="tr-TR"/>
        </w:rPr>
        <w:drawing>
          <wp:inline distT="114300" distB="114300" distL="114300" distR="114300">
            <wp:extent cx="4305300" cy="3521784"/>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4305300" cy="3521784"/>
                    </a:xfrm>
                    <a:prstGeom prst="rect">
                      <a:avLst/>
                    </a:prstGeom>
                    <a:ln/>
                  </pic:spPr>
                </pic:pic>
              </a:graphicData>
            </a:graphic>
          </wp:inline>
        </w:drawing>
      </w:r>
    </w:p>
    <w:p w:rsidR="003672FB" w:rsidRPr="008775CE" w:rsidRDefault="003640FD">
      <w:pPr>
        <w:jc w:val="center"/>
        <w:rPr>
          <w:b/>
          <w:lang w:val="en-US"/>
        </w:rPr>
      </w:pPr>
      <w:r w:rsidRPr="008775CE">
        <w:rPr>
          <w:b/>
          <w:lang w:val="en-US"/>
        </w:rPr>
        <w:t>Figure 9: GENES table</w:t>
      </w:r>
    </w:p>
    <w:p w:rsidR="003672FB" w:rsidRPr="008775CE" w:rsidRDefault="003672FB">
      <w:pPr>
        <w:rPr>
          <w:lang w:val="en-US"/>
        </w:rPr>
      </w:pPr>
    </w:p>
    <w:p w:rsidR="003672FB" w:rsidRPr="008775CE" w:rsidRDefault="003640FD">
      <w:pPr>
        <w:rPr>
          <w:lang w:val="en-US"/>
        </w:rPr>
      </w:pPr>
      <w:r w:rsidRPr="008775CE">
        <w:rPr>
          <w:lang w:val="en-US"/>
        </w:rPr>
        <w:t>similarly, VARIATIONS,</w:t>
      </w:r>
      <w:r w:rsidRPr="008775CE">
        <w:rPr>
          <w:highlight w:val="white"/>
          <w:lang w:val="en-US"/>
        </w:rPr>
        <w:t xml:space="preserve"> ENSEMBLUNIPROT and UNIPROTPDB </w:t>
      </w:r>
      <w:r w:rsidRPr="008775CE">
        <w:rPr>
          <w:lang w:val="en-US"/>
        </w:rPr>
        <w:t>tables are created.</w:t>
      </w:r>
    </w:p>
    <w:p w:rsidR="003672FB" w:rsidRPr="008775CE" w:rsidRDefault="003672FB">
      <w:pPr>
        <w:rPr>
          <w:lang w:val="en-US"/>
        </w:rPr>
      </w:pPr>
    </w:p>
    <w:p w:rsidR="003672FB" w:rsidRPr="008775CE" w:rsidRDefault="003672FB">
      <w:pPr>
        <w:rPr>
          <w:lang w:val="en-US"/>
        </w:rPr>
      </w:pPr>
    </w:p>
    <w:p w:rsidR="003672FB" w:rsidRPr="008775CE" w:rsidRDefault="003640FD">
      <w:pPr>
        <w:rPr>
          <w:lang w:val="en-US"/>
        </w:rPr>
      </w:pPr>
      <w:r w:rsidRPr="008775CE">
        <w:rPr>
          <w:b/>
          <w:lang w:val="en-US"/>
        </w:rPr>
        <w:t>b)</w:t>
      </w:r>
      <w:r w:rsidRPr="008775CE">
        <w:rPr>
          <w:color w:val="333333"/>
          <w:lang w:val="en-US"/>
        </w:rPr>
        <w:t xml:space="preserve"> </w:t>
      </w:r>
      <w:r w:rsidRPr="008775CE">
        <w:rPr>
          <w:lang w:val="en-US"/>
        </w:rPr>
        <w:t xml:space="preserve">In this part UniProt Knowledge base (UniProtKB) database is used. UniProt is a database with aim to provide freely accessible resource for protein sequence and functional information. It consists of Swiss Prot and TrEMBL parts. Swiss Prot is manually annotated </w:t>
      </w:r>
      <w:r w:rsidRPr="008775CE">
        <w:rPr>
          <w:lang w:val="en-US"/>
        </w:rPr>
        <w:lastRenderedPageBreak/>
        <w:t>and reviewed. It consists of records with information extracted from literature and curator-evaluated computational analysis, it is more reliable than TrEMBL.TrEMBL is automatically annotated and not reviewed. It consists of records that waiting to get full manually annotated.</w:t>
      </w:r>
    </w:p>
    <w:p w:rsidR="003672FB" w:rsidRPr="008775CE" w:rsidRDefault="003640FD">
      <w:pPr>
        <w:rPr>
          <w:lang w:val="en-US"/>
        </w:rPr>
      </w:pPr>
      <w:r w:rsidRPr="008775CE">
        <w:rPr>
          <w:lang w:val="en-US"/>
        </w:rPr>
        <w:t>Retrieve/ ID mapping is a tool that takes as input a list of identifiers to do one from the below;</w:t>
      </w:r>
    </w:p>
    <w:p w:rsidR="003672FB" w:rsidRPr="008775CE" w:rsidRDefault="003640FD">
      <w:pPr>
        <w:rPr>
          <w:lang w:val="en-US"/>
        </w:rPr>
      </w:pPr>
      <w:r w:rsidRPr="008775CE">
        <w:rPr>
          <w:lang w:val="en-US"/>
        </w:rPr>
        <w:t>-Get corresponding UniProt ID’s and use them on UniProt Database</w:t>
      </w:r>
    </w:p>
    <w:p w:rsidR="003672FB" w:rsidRPr="008775CE" w:rsidRDefault="003640FD">
      <w:pPr>
        <w:rPr>
          <w:lang w:val="en-US"/>
        </w:rPr>
      </w:pPr>
      <w:r w:rsidRPr="008775CE">
        <w:rPr>
          <w:lang w:val="en-US"/>
        </w:rPr>
        <w:t>- Convert identifiers which are of a different type to UniProt ID’s or vice versa and use them.</w:t>
      </w:r>
    </w:p>
    <w:p w:rsidR="003672FB" w:rsidRPr="008775CE" w:rsidRDefault="003672FB">
      <w:pPr>
        <w:rPr>
          <w:lang w:val="en-US"/>
        </w:rPr>
      </w:pPr>
    </w:p>
    <w:p w:rsidR="003672FB" w:rsidRPr="008775CE" w:rsidRDefault="003640FD">
      <w:pPr>
        <w:rPr>
          <w:lang w:val="en-US"/>
        </w:rPr>
      </w:pPr>
      <w:r w:rsidRPr="008775CE">
        <w:rPr>
          <w:lang w:val="en-US"/>
        </w:rPr>
        <w:t xml:space="preserve">The </w:t>
      </w:r>
      <w:r w:rsidR="008775CE" w:rsidRPr="008775CE">
        <w:rPr>
          <w:lang w:val="en-US"/>
        </w:rPr>
        <w:t>UniProt</w:t>
      </w:r>
      <w:r w:rsidRPr="008775CE">
        <w:rPr>
          <w:lang w:val="en-US"/>
        </w:rPr>
        <w:t xml:space="preserve"> ID’s that are used in this part are obtained from previous part. From Proteins table (ensmbluniprot+uniprotpdb).</w:t>
      </w:r>
    </w:p>
    <w:p w:rsidR="003672FB" w:rsidRPr="008775CE" w:rsidRDefault="003640FD">
      <w:pPr>
        <w:rPr>
          <w:lang w:val="en-US"/>
        </w:rPr>
      </w:pPr>
      <w:r w:rsidRPr="008775CE">
        <w:rPr>
          <w:lang w:val="en-US"/>
        </w:rPr>
        <w:t xml:space="preserve">The </w:t>
      </w:r>
      <w:r w:rsidR="008775CE" w:rsidRPr="008775CE">
        <w:rPr>
          <w:lang w:val="en-US"/>
        </w:rPr>
        <w:t>UniProt</w:t>
      </w:r>
      <w:r w:rsidRPr="008775CE">
        <w:rPr>
          <w:lang w:val="en-US"/>
        </w:rPr>
        <w:t xml:space="preserve"> ID list that we’ve used in UniProt Retrieve/ID mapping is;</w:t>
      </w:r>
    </w:p>
    <w:p w:rsidR="003672FB" w:rsidRPr="008775CE" w:rsidRDefault="003672FB">
      <w:pPr>
        <w:rPr>
          <w:color w:val="333333"/>
          <w:lang w:val="en-US"/>
        </w:rPr>
      </w:pPr>
    </w:p>
    <w:p w:rsidR="003672FB" w:rsidRPr="008775CE" w:rsidRDefault="003640FD">
      <w:pPr>
        <w:jc w:val="center"/>
        <w:rPr>
          <w:color w:val="333333"/>
          <w:lang w:val="en-US"/>
        </w:rPr>
      </w:pPr>
      <w:r w:rsidRPr="008775CE">
        <w:rPr>
          <w:noProof/>
          <w:color w:val="333333"/>
          <w:lang w:val="tr-TR"/>
        </w:rPr>
        <w:drawing>
          <wp:inline distT="114300" distB="114300" distL="114300" distR="114300">
            <wp:extent cx="4500563" cy="2236807"/>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500563" cy="2236807"/>
                    </a:xfrm>
                    <a:prstGeom prst="rect">
                      <a:avLst/>
                    </a:prstGeom>
                    <a:ln/>
                  </pic:spPr>
                </pic:pic>
              </a:graphicData>
            </a:graphic>
          </wp:inline>
        </w:drawing>
      </w:r>
    </w:p>
    <w:p w:rsidR="003672FB" w:rsidRPr="008775CE" w:rsidRDefault="003640FD">
      <w:pPr>
        <w:jc w:val="center"/>
        <w:rPr>
          <w:b/>
          <w:lang w:val="en-US"/>
        </w:rPr>
      </w:pPr>
      <w:r w:rsidRPr="008775CE">
        <w:rPr>
          <w:b/>
          <w:lang w:val="en-US"/>
        </w:rPr>
        <w:t>Figure 10: UniProt ID list</w:t>
      </w:r>
    </w:p>
    <w:p w:rsidR="003672FB" w:rsidRPr="008775CE" w:rsidRDefault="003640FD">
      <w:pPr>
        <w:rPr>
          <w:lang w:val="en-US"/>
        </w:rPr>
      </w:pPr>
      <w:r w:rsidRPr="008775CE">
        <w:rPr>
          <w:lang w:val="en-US"/>
        </w:rPr>
        <w:t>Then, by using UniProt Retrieve/ID mapping we’ve obtained:</w:t>
      </w:r>
    </w:p>
    <w:p w:rsidR="003672FB" w:rsidRPr="008775CE" w:rsidRDefault="003672FB">
      <w:pPr>
        <w:rPr>
          <w:color w:val="333333"/>
          <w:lang w:val="en-US"/>
        </w:rPr>
      </w:pPr>
    </w:p>
    <w:p w:rsidR="003672FB" w:rsidRPr="008775CE" w:rsidRDefault="003640FD">
      <w:pPr>
        <w:rPr>
          <w:lang w:val="en-US"/>
        </w:rPr>
      </w:pPr>
      <w:r w:rsidRPr="008775CE">
        <w:rPr>
          <w:lang w:val="en-US"/>
        </w:rPr>
        <w:t xml:space="preserve">Results for table </w:t>
      </w:r>
      <w:r w:rsidR="008775CE" w:rsidRPr="008775CE">
        <w:rPr>
          <w:lang w:val="en-US"/>
        </w:rPr>
        <w:t>4: Function</w:t>
      </w:r>
      <w:r w:rsidRPr="008775CE">
        <w:rPr>
          <w:lang w:val="en-US"/>
        </w:rPr>
        <w:t>;</w:t>
      </w:r>
    </w:p>
    <w:p w:rsidR="003672FB" w:rsidRPr="008775CE" w:rsidRDefault="003640FD">
      <w:pPr>
        <w:jc w:val="center"/>
        <w:rPr>
          <w:lang w:val="en-US"/>
        </w:rPr>
      </w:pPr>
      <w:r w:rsidRPr="008775CE">
        <w:rPr>
          <w:noProof/>
          <w:lang w:val="tr-TR"/>
        </w:rPr>
        <w:drawing>
          <wp:inline distT="114300" distB="114300" distL="114300" distR="114300">
            <wp:extent cx="4491038" cy="1850307"/>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4491038" cy="1850307"/>
                    </a:xfrm>
                    <a:prstGeom prst="rect">
                      <a:avLst/>
                    </a:prstGeom>
                    <a:ln/>
                  </pic:spPr>
                </pic:pic>
              </a:graphicData>
            </a:graphic>
          </wp:inline>
        </w:drawing>
      </w:r>
    </w:p>
    <w:p w:rsidR="003672FB" w:rsidRPr="008775CE" w:rsidRDefault="003640FD">
      <w:pPr>
        <w:jc w:val="center"/>
        <w:rPr>
          <w:b/>
          <w:lang w:val="en-US"/>
        </w:rPr>
      </w:pPr>
      <w:r w:rsidRPr="008775CE">
        <w:rPr>
          <w:b/>
          <w:lang w:val="en-US"/>
        </w:rPr>
        <w:t xml:space="preserve">Figure </w:t>
      </w:r>
      <w:r w:rsidR="008775CE" w:rsidRPr="008775CE">
        <w:rPr>
          <w:b/>
          <w:lang w:val="en-US"/>
        </w:rPr>
        <w:t>11: Results</w:t>
      </w:r>
      <w:r w:rsidRPr="008775CE">
        <w:rPr>
          <w:b/>
          <w:lang w:val="en-US"/>
        </w:rPr>
        <w:t xml:space="preserve"> of UniProt Retrieve/ID mapping</w:t>
      </w:r>
    </w:p>
    <w:p w:rsidR="003672FB" w:rsidRPr="008775CE" w:rsidRDefault="003640FD">
      <w:pPr>
        <w:rPr>
          <w:lang w:val="en-US"/>
        </w:rPr>
      </w:pPr>
      <w:r w:rsidRPr="008775CE">
        <w:rPr>
          <w:lang w:val="en-US"/>
        </w:rPr>
        <w:t>This</w:t>
      </w:r>
      <w:r w:rsidRPr="008775CE">
        <w:rPr>
          <w:b/>
          <w:lang w:val="en-US"/>
        </w:rPr>
        <w:t xml:space="preserve"> </w:t>
      </w:r>
      <w:r w:rsidRPr="008775CE">
        <w:rPr>
          <w:lang w:val="en-US"/>
        </w:rPr>
        <w:t xml:space="preserve">data downloaded in tab separated </w:t>
      </w:r>
      <w:r w:rsidR="008775CE" w:rsidRPr="008775CE">
        <w:rPr>
          <w:lang w:val="en-US"/>
        </w:rPr>
        <w:t>format.</w:t>
      </w:r>
      <w:r w:rsidRPr="008775CE">
        <w:rPr>
          <w:lang w:val="en-US"/>
        </w:rPr>
        <w:t xml:space="preserve"> And saved in txt format in </w:t>
      </w:r>
      <w:r w:rsidR="008775CE" w:rsidRPr="008775CE">
        <w:rPr>
          <w:lang w:val="en-US"/>
        </w:rPr>
        <w:t>Notepad</w:t>
      </w:r>
      <w:r w:rsidRPr="008775CE">
        <w:rPr>
          <w:lang w:val="en-US"/>
        </w:rPr>
        <w:t>.</w:t>
      </w:r>
    </w:p>
    <w:p w:rsidR="003672FB" w:rsidRPr="008775CE" w:rsidRDefault="003672FB">
      <w:pPr>
        <w:rPr>
          <w:lang w:val="en-US"/>
        </w:rPr>
      </w:pPr>
    </w:p>
    <w:p w:rsidR="003672FB" w:rsidRDefault="003672FB">
      <w:pPr>
        <w:rPr>
          <w:lang w:val="en-US"/>
        </w:rPr>
      </w:pPr>
    </w:p>
    <w:p w:rsidR="006321A2" w:rsidRDefault="006321A2">
      <w:pPr>
        <w:rPr>
          <w:lang w:val="en-US"/>
        </w:rPr>
      </w:pPr>
    </w:p>
    <w:p w:rsidR="006321A2" w:rsidRDefault="006321A2">
      <w:pPr>
        <w:rPr>
          <w:lang w:val="en-US"/>
        </w:rPr>
      </w:pPr>
    </w:p>
    <w:p w:rsidR="006321A2" w:rsidRDefault="006321A2">
      <w:pPr>
        <w:rPr>
          <w:lang w:val="en-US"/>
        </w:rPr>
      </w:pPr>
    </w:p>
    <w:p w:rsidR="006321A2" w:rsidRDefault="006321A2">
      <w:pPr>
        <w:rPr>
          <w:lang w:val="en-US"/>
        </w:rPr>
      </w:pPr>
    </w:p>
    <w:p w:rsidR="006321A2" w:rsidRPr="008775CE" w:rsidRDefault="006321A2">
      <w:pPr>
        <w:rPr>
          <w:lang w:val="en-US"/>
        </w:rPr>
      </w:pPr>
    </w:p>
    <w:p w:rsidR="003672FB" w:rsidRPr="008775CE" w:rsidRDefault="003640FD">
      <w:pPr>
        <w:rPr>
          <w:lang w:val="en-US"/>
        </w:rPr>
      </w:pPr>
      <w:r w:rsidRPr="008775CE">
        <w:rPr>
          <w:lang w:val="en-US"/>
        </w:rPr>
        <w:lastRenderedPageBreak/>
        <w:t xml:space="preserve">Results for table </w:t>
      </w:r>
      <w:r w:rsidR="008775CE" w:rsidRPr="008775CE">
        <w:rPr>
          <w:lang w:val="en-US"/>
        </w:rPr>
        <w:t>5: Bioactivity</w:t>
      </w:r>
      <w:r w:rsidRPr="008775CE">
        <w:rPr>
          <w:lang w:val="en-US"/>
        </w:rPr>
        <w:t>;</w:t>
      </w:r>
    </w:p>
    <w:p w:rsidR="003672FB" w:rsidRPr="008775CE" w:rsidRDefault="003640FD">
      <w:pPr>
        <w:jc w:val="center"/>
        <w:rPr>
          <w:lang w:val="en-US"/>
        </w:rPr>
      </w:pPr>
      <w:r w:rsidRPr="008775CE">
        <w:rPr>
          <w:noProof/>
          <w:lang w:val="tr-TR"/>
        </w:rPr>
        <w:drawing>
          <wp:inline distT="114300" distB="114300" distL="114300" distR="114300">
            <wp:extent cx="5205413" cy="2248185"/>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205413" cy="2248185"/>
                    </a:xfrm>
                    <a:prstGeom prst="rect">
                      <a:avLst/>
                    </a:prstGeom>
                    <a:ln/>
                  </pic:spPr>
                </pic:pic>
              </a:graphicData>
            </a:graphic>
          </wp:inline>
        </w:drawing>
      </w:r>
    </w:p>
    <w:p w:rsidR="003672FB" w:rsidRPr="008775CE" w:rsidRDefault="003640FD">
      <w:pPr>
        <w:jc w:val="center"/>
        <w:rPr>
          <w:b/>
          <w:lang w:val="en-US"/>
        </w:rPr>
      </w:pPr>
      <w:r w:rsidRPr="008775CE">
        <w:rPr>
          <w:b/>
          <w:lang w:val="en-US"/>
        </w:rPr>
        <w:t xml:space="preserve">Figure </w:t>
      </w:r>
      <w:r w:rsidR="008775CE" w:rsidRPr="008775CE">
        <w:rPr>
          <w:b/>
          <w:lang w:val="en-US"/>
        </w:rPr>
        <w:t>12: Results</w:t>
      </w:r>
      <w:r w:rsidRPr="008775CE">
        <w:rPr>
          <w:b/>
          <w:lang w:val="en-US"/>
        </w:rPr>
        <w:t xml:space="preserve"> of UniProt Retrieve/ID mapping</w:t>
      </w:r>
    </w:p>
    <w:p w:rsidR="003672FB" w:rsidRPr="008775CE" w:rsidRDefault="003640FD">
      <w:pPr>
        <w:rPr>
          <w:lang w:val="en-US"/>
        </w:rPr>
      </w:pPr>
      <w:r w:rsidRPr="008775CE">
        <w:rPr>
          <w:lang w:val="en-US"/>
        </w:rPr>
        <w:t xml:space="preserve">We </w:t>
      </w:r>
      <w:r w:rsidR="008775CE" w:rsidRPr="008775CE">
        <w:rPr>
          <w:lang w:val="en-US"/>
        </w:rPr>
        <w:t>have downloaded</w:t>
      </w:r>
      <w:r w:rsidRPr="008775CE">
        <w:rPr>
          <w:lang w:val="en-US"/>
        </w:rPr>
        <w:t xml:space="preserve"> data from UniProtKB in tab separated format. Then by using R programming we have added ‘NA’ to the empty entries as shown in 2a. We have created tables in pgAdmin interface.(</w:t>
      </w:r>
      <w:hyperlink r:id="rId19">
        <w:r w:rsidRPr="008775CE">
          <w:rPr>
            <w:color w:val="1155CC"/>
            <w:u w:val="single"/>
            <w:lang w:val="en-US"/>
          </w:rPr>
          <w:t>https://bin503.kansil.org/pgadmin/browser/</w:t>
        </w:r>
      </w:hyperlink>
      <w:r w:rsidRPr="008775CE">
        <w:rPr>
          <w:lang w:val="en-US"/>
        </w:rPr>
        <w:t xml:space="preserve">). </w:t>
      </w:r>
    </w:p>
    <w:p w:rsidR="003672FB" w:rsidRPr="008775CE" w:rsidRDefault="003672FB">
      <w:pPr>
        <w:jc w:val="center"/>
        <w:rPr>
          <w:b/>
          <w:lang w:val="en-US"/>
        </w:rPr>
      </w:pPr>
    </w:p>
    <w:p w:rsidR="003672FB" w:rsidRPr="008775CE" w:rsidRDefault="003640FD">
      <w:pPr>
        <w:rPr>
          <w:lang w:val="en-US"/>
        </w:rPr>
      </w:pPr>
      <w:r w:rsidRPr="008775CE">
        <w:rPr>
          <w:lang w:val="en-US"/>
        </w:rPr>
        <w:t>After importation of data our tables are ready.</w:t>
      </w:r>
    </w:p>
    <w:p w:rsidR="003672FB" w:rsidRPr="008775CE" w:rsidRDefault="003640FD">
      <w:pPr>
        <w:rPr>
          <w:lang w:val="en-US"/>
        </w:rPr>
      </w:pPr>
      <w:r w:rsidRPr="008775CE">
        <w:rPr>
          <w:noProof/>
          <w:lang w:val="tr-TR"/>
        </w:rPr>
        <w:drawing>
          <wp:inline distT="114300" distB="114300" distL="114300" distR="114300">
            <wp:extent cx="5734050" cy="23241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34050" cy="2324100"/>
                    </a:xfrm>
                    <a:prstGeom prst="rect">
                      <a:avLst/>
                    </a:prstGeom>
                    <a:ln/>
                  </pic:spPr>
                </pic:pic>
              </a:graphicData>
            </a:graphic>
          </wp:inline>
        </w:drawing>
      </w:r>
    </w:p>
    <w:p w:rsidR="003672FB" w:rsidRPr="008775CE" w:rsidRDefault="003640FD">
      <w:pPr>
        <w:jc w:val="center"/>
        <w:rPr>
          <w:b/>
          <w:lang w:val="en-US"/>
        </w:rPr>
      </w:pPr>
      <w:r w:rsidRPr="008775CE">
        <w:rPr>
          <w:b/>
          <w:lang w:val="en-US"/>
        </w:rPr>
        <w:t xml:space="preserve">Figure </w:t>
      </w:r>
      <w:r w:rsidR="008775CE" w:rsidRPr="008775CE">
        <w:rPr>
          <w:b/>
          <w:lang w:val="en-US"/>
        </w:rPr>
        <w:t>13: Function</w:t>
      </w:r>
      <w:r w:rsidRPr="008775CE">
        <w:rPr>
          <w:b/>
          <w:lang w:val="en-US"/>
        </w:rPr>
        <w:t xml:space="preserve"> table obtained in </w:t>
      </w:r>
      <w:r w:rsidR="008775CE" w:rsidRPr="008775CE">
        <w:rPr>
          <w:b/>
          <w:lang w:val="en-US"/>
        </w:rPr>
        <w:t>pgAdmin</w:t>
      </w:r>
    </w:p>
    <w:p w:rsidR="003672FB" w:rsidRPr="008775CE" w:rsidRDefault="003672FB">
      <w:pPr>
        <w:jc w:val="center"/>
        <w:rPr>
          <w:b/>
          <w:lang w:val="en-US"/>
        </w:rPr>
      </w:pPr>
    </w:p>
    <w:p w:rsidR="003672FB" w:rsidRPr="008775CE" w:rsidRDefault="003640FD">
      <w:pPr>
        <w:jc w:val="center"/>
        <w:rPr>
          <w:b/>
          <w:lang w:val="en-US"/>
        </w:rPr>
      </w:pPr>
      <w:r w:rsidRPr="008775CE">
        <w:rPr>
          <w:b/>
          <w:noProof/>
          <w:lang w:val="tr-TR"/>
        </w:rPr>
        <w:lastRenderedPageBreak/>
        <w:drawing>
          <wp:inline distT="114300" distB="114300" distL="114300" distR="114300">
            <wp:extent cx="5310188" cy="2972646"/>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310188" cy="2972646"/>
                    </a:xfrm>
                    <a:prstGeom prst="rect">
                      <a:avLst/>
                    </a:prstGeom>
                    <a:ln/>
                  </pic:spPr>
                </pic:pic>
              </a:graphicData>
            </a:graphic>
          </wp:inline>
        </w:drawing>
      </w:r>
    </w:p>
    <w:p w:rsidR="003672FB" w:rsidRPr="008775CE" w:rsidRDefault="003640FD">
      <w:pPr>
        <w:jc w:val="center"/>
        <w:rPr>
          <w:b/>
          <w:lang w:val="en-US"/>
        </w:rPr>
      </w:pPr>
      <w:r w:rsidRPr="008775CE">
        <w:rPr>
          <w:b/>
          <w:lang w:val="en-US"/>
        </w:rPr>
        <w:t xml:space="preserve">Figure </w:t>
      </w:r>
      <w:r w:rsidR="008775CE" w:rsidRPr="008775CE">
        <w:rPr>
          <w:b/>
          <w:lang w:val="en-US"/>
        </w:rPr>
        <w:t>14: Bioactivity</w:t>
      </w:r>
      <w:r w:rsidRPr="008775CE">
        <w:rPr>
          <w:b/>
          <w:lang w:val="en-US"/>
        </w:rPr>
        <w:t xml:space="preserve"> table obtained in </w:t>
      </w:r>
      <w:r w:rsidR="008775CE" w:rsidRPr="008775CE">
        <w:rPr>
          <w:b/>
          <w:lang w:val="en-US"/>
        </w:rPr>
        <w:t>pgAdmin</w:t>
      </w:r>
    </w:p>
    <w:p w:rsidR="003672FB" w:rsidRPr="008775CE" w:rsidRDefault="003640FD">
      <w:pPr>
        <w:rPr>
          <w:lang w:val="en-US"/>
        </w:rPr>
      </w:pPr>
      <w:r w:rsidRPr="008775CE">
        <w:rPr>
          <w:b/>
          <w:lang w:val="en-US"/>
        </w:rPr>
        <w:t xml:space="preserve">Function Table: </w:t>
      </w:r>
      <w:r w:rsidRPr="008775CE">
        <w:rPr>
          <w:lang w:val="en-US"/>
        </w:rPr>
        <w:t xml:space="preserve">By using this table we can get information about the functions of the proteins associated with the Alzheimer’s Disease. This table consists of 3 </w:t>
      </w:r>
      <w:r w:rsidR="008775CE" w:rsidRPr="008775CE">
        <w:rPr>
          <w:lang w:val="en-US"/>
        </w:rPr>
        <w:t>columns. Which</w:t>
      </w:r>
      <w:r w:rsidRPr="008775CE">
        <w:rPr>
          <w:lang w:val="en-US"/>
        </w:rPr>
        <w:t xml:space="preserve"> are </w:t>
      </w:r>
      <w:r w:rsidR="008775CE" w:rsidRPr="008775CE">
        <w:rPr>
          <w:lang w:val="en-US"/>
        </w:rPr>
        <w:t>uniprotid, goid</w:t>
      </w:r>
      <w:r w:rsidRPr="008775CE">
        <w:rPr>
          <w:lang w:val="en-US"/>
        </w:rPr>
        <w:t xml:space="preserve"> and interport. </w:t>
      </w:r>
      <w:r w:rsidR="008775CE" w:rsidRPr="008775CE">
        <w:rPr>
          <w:lang w:val="en-US"/>
        </w:rPr>
        <w:t>UniProt</w:t>
      </w:r>
      <w:r w:rsidRPr="008775CE">
        <w:rPr>
          <w:lang w:val="en-US"/>
        </w:rPr>
        <w:t xml:space="preserve"> ID is a primary key for this table and foreign key for database. The symbol “///” shown in the table represents that there are multi values in the same cell. NA represents that there is no information about that ID.</w:t>
      </w:r>
    </w:p>
    <w:p w:rsidR="003672FB" w:rsidRDefault="003640FD">
      <w:pPr>
        <w:rPr>
          <w:lang w:val="en-US"/>
        </w:rPr>
      </w:pPr>
      <w:r w:rsidRPr="008775CE">
        <w:rPr>
          <w:b/>
          <w:lang w:val="en-US"/>
        </w:rPr>
        <w:t xml:space="preserve">Bioactivity Table: </w:t>
      </w:r>
      <w:r w:rsidRPr="008775CE">
        <w:rPr>
          <w:lang w:val="en-US"/>
        </w:rPr>
        <w:t>By using this table we can get information about the bioactivity of the proteins associated with the Alzheimer’s Disease.</w:t>
      </w:r>
      <w:r w:rsidRPr="008775CE">
        <w:rPr>
          <w:b/>
          <w:lang w:val="en-US"/>
        </w:rPr>
        <w:t xml:space="preserve"> </w:t>
      </w:r>
      <w:r w:rsidRPr="008775CE">
        <w:rPr>
          <w:lang w:val="en-US"/>
        </w:rPr>
        <w:t xml:space="preserve">This table consists of 3 columns. Which are uniprotid, chembl and drugbank.  </w:t>
      </w:r>
      <w:r w:rsidR="008775CE" w:rsidRPr="008775CE">
        <w:rPr>
          <w:lang w:val="en-US"/>
        </w:rPr>
        <w:t>UniProt</w:t>
      </w:r>
      <w:r w:rsidRPr="008775CE">
        <w:rPr>
          <w:lang w:val="en-US"/>
        </w:rPr>
        <w:t xml:space="preserve"> ID is a primary key for this table and foreign key for database. The symbol “///” shown in the table represents that there are multi values in the same cell. NA represents that there is no information about that ID.</w:t>
      </w:r>
    </w:p>
    <w:p w:rsidR="008775CE" w:rsidRPr="008775CE" w:rsidRDefault="008775CE">
      <w:pPr>
        <w:rPr>
          <w:lang w:val="en-US"/>
        </w:rPr>
      </w:pPr>
    </w:p>
    <w:p w:rsidR="003672FB" w:rsidRPr="008775CE" w:rsidRDefault="003672FB">
      <w:pPr>
        <w:rPr>
          <w:lang w:val="en-US"/>
        </w:rPr>
      </w:pPr>
    </w:p>
    <w:p w:rsidR="003672FB" w:rsidRPr="008775CE" w:rsidRDefault="003640FD">
      <w:pPr>
        <w:rPr>
          <w:b/>
          <w:lang w:val="en-US"/>
        </w:rPr>
      </w:pPr>
      <w:r w:rsidRPr="008775CE">
        <w:rPr>
          <w:b/>
          <w:lang w:val="en-US"/>
        </w:rPr>
        <w:t>c)</w:t>
      </w:r>
    </w:p>
    <w:p w:rsidR="003672FB" w:rsidRPr="008775CE" w:rsidRDefault="003640FD">
      <w:pPr>
        <w:rPr>
          <w:lang w:val="en-US"/>
        </w:rPr>
      </w:pPr>
      <w:r w:rsidRPr="008775CE">
        <w:rPr>
          <w:lang w:val="en-US"/>
        </w:rPr>
        <w:t xml:space="preserve">We have found a dataset which contains tissues from 10 mid-stage Alzheimer’s Disease patients. Neurofibrillary tangles(NFT) are a main pathological phenotype of AD. Dunckley T. et al compared checked gene expression in neurons showing NFT phenotype and normal neurons. </w:t>
      </w:r>
    </w:p>
    <w:p w:rsidR="003672FB" w:rsidRPr="008775CE" w:rsidRDefault="003640FD">
      <w:pPr>
        <w:rPr>
          <w:lang w:val="en-US"/>
        </w:rPr>
      </w:pPr>
      <w:r w:rsidRPr="008775CE">
        <w:rPr>
          <w:lang w:val="en-US"/>
        </w:rPr>
        <w:t xml:space="preserve">Data is retrieved from GEO Datasets. Its GEO accession code is GSE4757. GEO is vital in genomics, as it freely shares all the high throughput sequencing, microarray and other types of genomic data. Data is submitted by researchers easily, and downloading is very simple. </w:t>
      </w:r>
    </w:p>
    <w:p w:rsidR="003672FB" w:rsidRPr="008775CE" w:rsidRDefault="003672FB">
      <w:pPr>
        <w:rPr>
          <w:lang w:val="en-US"/>
        </w:rPr>
      </w:pPr>
    </w:p>
    <w:p w:rsidR="003672FB" w:rsidRPr="008775CE" w:rsidRDefault="003640FD">
      <w:pPr>
        <w:jc w:val="center"/>
        <w:rPr>
          <w:lang w:val="en-US"/>
        </w:rPr>
      </w:pPr>
      <w:r w:rsidRPr="008775CE">
        <w:rPr>
          <w:noProof/>
          <w:lang w:val="tr-TR"/>
        </w:rPr>
        <w:lastRenderedPageBreak/>
        <w:drawing>
          <wp:inline distT="114300" distB="114300" distL="114300" distR="114300">
            <wp:extent cx="4743918" cy="2538413"/>
            <wp:effectExtent l="0" t="0" r="0" b="0"/>
            <wp:docPr id="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l="1495" r="3820"/>
                    <a:stretch>
                      <a:fillRect/>
                    </a:stretch>
                  </pic:blipFill>
                  <pic:spPr>
                    <a:xfrm>
                      <a:off x="0" y="0"/>
                      <a:ext cx="4743918" cy="2538413"/>
                    </a:xfrm>
                    <a:prstGeom prst="rect">
                      <a:avLst/>
                    </a:prstGeom>
                    <a:ln/>
                  </pic:spPr>
                </pic:pic>
              </a:graphicData>
            </a:graphic>
          </wp:inline>
        </w:drawing>
      </w:r>
    </w:p>
    <w:p w:rsidR="003672FB" w:rsidRPr="008775CE" w:rsidRDefault="003640FD">
      <w:pPr>
        <w:jc w:val="center"/>
        <w:rPr>
          <w:b/>
          <w:lang w:val="en-US"/>
        </w:rPr>
      </w:pPr>
      <w:r w:rsidRPr="008775CE">
        <w:rPr>
          <w:b/>
          <w:lang w:val="en-US"/>
        </w:rPr>
        <w:t>Figure 15: Searching for AD datasets in GEO.</w:t>
      </w:r>
    </w:p>
    <w:p w:rsidR="003672FB" w:rsidRPr="008775CE" w:rsidRDefault="003672FB">
      <w:pPr>
        <w:rPr>
          <w:lang w:val="en-US"/>
        </w:rPr>
      </w:pPr>
    </w:p>
    <w:p w:rsidR="003672FB" w:rsidRPr="008775CE" w:rsidRDefault="003640FD">
      <w:pPr>
        <w:rPr>
          <w:lang w:val="en-US"/>
        </w:rPr>
      </w:pPr>
      <w:r w:rsidRPr="008775CE">
        <w:rPr>
          <w:lang w:val="en-US"/>
        </w:rPr>
        <w:t xml:space="preserve">Grouping is performed as shown below: normal and tangled neurons. </w:t>
      </w:r>
    </w:p>
    <w:p w:rsidR="003672FB" w:rsidRPr="008775CE" w:rsidRDefault="003672FB">
      <w:pPr>
        <w:rPr>
          <w:lang w:val="en-US"/>
        </w:rPr>
      </w:pPr>
    </w:p>
    <w:p w:rsidR="003672FB" w:rsidRPr="008775CE" w:rsidRDefault="003640FD">
      <w:pPr>
        <w:jc w:val="center"/>
        <w:rPr>
          <w:lang w:val="en-US"/>
        </w:rPr>
      </w:pPr>
      <w:r w:rsidRPr="008775CE">
        <w:rPr>
          <w:noProof/>
          <w:lang w:val="tr-TR"/>
        </w:rPr>
        <w:drawing>
          <wp:inline distT="114300" distB="114300" distL="114300" distR="114300">
            <wp:extent cx="5734050" cy="28829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734050" cy="2882900"/>
                    </a:xfrm>
                    <a:prstGeom prst="rect">
                      <a:avLst/>
                    </a:prstGeom>
                    <a:ln/>
                  </pic:spPr>
                </pic:pic>
              </a:graphicData>
            </a:graphic>
          </wp:inline>
        </w:drawing>
      </w:r>
    </w:p>
    <w:p w:rsidR="003672FB" w:rsidRPr="008775CE" w:rsidRDefault="003640FD">
      <w:pPr>
        <w:jc w:val="center"/>
        <w:rPr>
          <w:b/>
          <w:lang w:val="en-US"/>
        </w:rPr>
      </w:pPr>
      <w:r w:rsidRPr="008775CE">
        <w:rPr>
          <w:b/>
          <w:lang w:val="en-US"/>
        </w:rPr>
        <w:t>Figure 16: Grouping for GEO2R analysis.</w:t>
      </w:r>
    </w:p>
    <w:p w:rsidR="003672FB" w:rsidRPr="008775CE" w:rsidRDefault="003672FB">
      <w:pPr>
        <w:rPr>
          <w:lang w:val="en-US"/>
        </w:rPr>
      </w:pPr>
    </w:p>
    <w:p w:rsidR="003672FB" w:rsidRPr="008775CE" w:rsidRDefault="003640FD">
      <w:pPr>
        <w:rPr>
          <w:lang w:val="en-US"/>
        </w:rPr>
      </w:pPr>
      <w:r w:rsidRPr="008775CE">
        <w:rPr>
          <w:lang w:val="en-US"/>
        </w:rPr>
        <w:t xml:space="preserve">Analysis of this data is done by GEO2R with default settings. GEO2R is a web tool with which one can compare several groups of samples to check differential gene expression easily. </w:t>
      </w:r>
    </w:p>
    <w:p w:rsidR="003672FB" w:rsidRPr="008775CE" w:rsidRDefault="003672FB">
      <w:pPr>
        <w:rPr>
          <w:lang w:val="en-US"/>
        </w:rPr>
      </w:pPr>
    </w:p>
    <w:p w:rsidR="003672FB" w:rsidRPr="008775CE" w:rsidRDefault="003640FD">
      <w:pPr>
        <w:jc w:val="center"/>
        <w:rPr>
          <w:lang w:val="en-US"/>
        </w:rPr>
      </w:pPr>
      <w:r w:rsidRPr="008775CE">
        <w:rPr>
          <w:noProof/>
          <w:lang w:val="tr-TR"/>
        </w:rPr>
        <w:lastRenderedPageBreak/>
        <w:drawing>
          <wp:inline distT="114300" distB="114300" distL="114300" distR="114300">
            <wp:extent cx="5734050" cy="27940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734050" cy="2794000"/>
                    </a:xfrm>
                    <a:prstGeom prst="rect">
                      <a:avLst/>
                    </a:prstGeom>
                    <a:ln/>
                  </pic:spPr>
                </pic:pic>
              </a:graphicData>
            </a:graphic>
          </wp:inline>
        </w:drawing>
      </w:r>
    </w:p>
    <w:p w:rsidR="003672FB" w:rsidRPr="008775CE" w:rsidRDefault="003640FD">
      <w:pPr>
        <w:jc w:val="center"/>
        <w:rPr>
          <w:b/>
          <w:lang w:val="en-US"/>
        </w:rPr>
      </w:pPr>
      <w:r w:rsidRPr="008775CE">
        <w:rPr>
          <w:b/>
          <w:lang w:val="en-US"/>
        </w:rPr>
        <w:t xml:space="preserve">Figure 17: GEO2R analysis results. </w:t>
      </w:r>
    </w:p>
    <w:p w:rsidR="003672FB" w:rsidRPr="008775CE" w:rsidRDefault="003672FB">
      <w:pPr>
        <w:rPr>
          <w:lang w:val="en-US"/>
        </w:rPr>
      </w:pPr>
    </w:p>
    <w:p w:rsidR="003672FB" w:rsidRPr="008775CE" w:rsidRDefault="003640FD">
      <w:pPr>
        <w:rPr>
          <w:lang w:val="en-US"/>
        </w:rPr>
      </w:pPr>
      <w:r w:rsidRPr="008775CE">
        <w:rPr>
          <w:lang w:val="en-US"/>
        </w:rPr>
        <w:t>We imported GEO2R data into PostgreSQL by creating expressions table and using Import function. Data pre-processing in R changed empty column values into NA. All of these are as shown in 2a. Table looks as below:</w:t>
      </w:r>
    </w:p>
    <w:p w:rsidR="003672FB" w:rsidRPr="008775CE" w:rsidRDefault="003672FB">
      <w:pPr>
        <w:rPr>
          <w:lang w:val="en-US"/>
        </w:rPr>
      </w:pPr>
    </w:p>
    <w:p w:rsidR="003672FB" w:rsidRPr="008775CE" w:rsidRDefault="003672FB">
      <w:pPr>
        <w:rPr>
          <w:lang w:val="en-US"/>
        </w:rPr>
      </w:pPr>
    </w:p>
    <w:p w:rsidR="003672FB" w:rsidRPr="008775CE" w:rsidRDefault="003672FB">
      <w:pPr>
        <w:rPr>
          <w:lang w:val="en-US"/>
        </w:rPr>
      </w:pPr>
    </w:p>
    <w:p w:rsidR="003672FB" w:rsidRPr="008775CE" w:rsidRDefault="003640FD">
      <w:pPr>
        <w:rPr>
          <w:lang w:val="en-US"/>
        </w:rPr>
      </w:pPr>
      <w:r w:rsidRPr="008775CE">
        <w:rPr>
          <w:noProof/>
          <w:lang w:val="tr-TR"/>
        </w:rPr>
        <w:drawing>
          <wp:inline distT="114300" distB="114300" distL="114300" distR="114300">
            <wp:extent cx="5734050" cy="12827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5734050" cy="1282700"/>
                    </a:xfrm>
                    <a:prstGeom prst="rect">
                      <a:avLst/>
                    </a:prstGeom>
                    <a:ln/>
                  </pic:spPr>
                </pic:pic>
              </a:graphicData>
            </a:graphic>
          </wp:inline>
        </w:drawing>
      </w:r>
      <w:r w:rsidRPr="008775CE">
        <w:rPr>
          <w:noProof/>
          <w:lang w:val="tr-TR"/>
        </w:rPr>
        <w:drawing>
          <wp:anchor distT="114300" distB="114300" distL="114300" distR="114300" simplePos="0" relativeHeight="251658240" behindDoc="0" locked="0" layoutInCell="1" hidden="0" allowOverlap="1">
            <wp:simplePos x="0" y="0"/>
            <wp:positionH relativeFrom="column">
              <wp:posOffset>19051</wp:posOffset>
            </wp:positionH>
            <wp:positionV relativeFrom="paragraph">
              <wp:posOffset>114300</wp:posOffset>
            </wp:positionV>
            <wp:extent cx="5734050" cy="1435100"/>
            <wp:effectExtent l="0" t="0" r="0" b="0"/>
            <wp:wrapSquare wrapText="bothSides" distT="114300" distB="114300" distL="114300" distR="114300"/>
            <wp:docPr id="14" name="image29.png" descr="Figure 18. EXPRESSIONS table"/>
            <wp:cNvGraphicFramePr/>
            <a:graphic xmlns:a="http://schemas.openxmlformats.org/drawingml/2006/main">
              <a:graphicData uri="http://schemas.openxmlformats.org/drawingml/2006/picture">
                <pic:pic xmlns:pic="http://schemas.openxmlformats.org/drawingml/2006/picture">
                  <pic:nvPicPr>
                    <pic:cNvPr id="0" name="image29.png" descr="Figure 18. EXPRESSIONS table"/>
                    <pic:cNvPicPr preferRelativeResize="0"/>
                  </pic:nvPicPr>
                  <pic:blipFill>
                    <a:blip r:embed="rId26"/>
                    <a:srcRect/>
                    <a:stretch>
                      <a:fillRect/>
                    </a:stretch>
                  </pic:blipFill>
                  <pic:spPr>
                    <a:xfrm>
                      <a:off x="0" y="0"/>
                      <a:ext cx="5734050" cy="1435100"/>
                    </a:xfrm>
                    <a:prstGeom prst="rect">
                      <a:avLst/>
                    </a:prstGeom>
                    <a:ln/>
                  </pic:spPr>
                </pic:pic>
              </a:graphicData>
            </a:graphic>
          </wp:anchor>
        </w:drawing>
      </w:r>
    </w:p>
    <w:p w:rsidR="003672FB" w:rsidRPr="008775CE" w:rsidRDefault="003640FD">
      <w:pPr>
        <w:jc w:val="center"/>
        <w:rPr>
          <w:b/>
          <w:lang w:val="en-US"/>
        </w:rPr>
      </w:pPr>
      <w:r w:rsidRPr="008775CE">
        <w:rPr>
          <w:b/>
          <w:lang w:val="en-US"/>
        </w:rPr>
        <w:t xml:space="preserve">Figure </w:t>
      </w:r>
      <w:r w:rsidR="008775CE" w:rsidRPr="008775CE">
        <w:rPr>
          <w:b/>
          <w:lang w:val="en-US"/>
        </w:rPr>
        <w:t>18: Expressions</w:t>
      </w:r>
      <w:r w:rsidRPr="008775CE">
        <w:rPr>
          <w:b/>
          <w:lang w:val="en-US"/>
        </w:rPr>
        <w:t xml:space="preserve"> table. </w:t>
      </w:r>
    </w:p>
    <w:p w:rsidR="003672FB" w:rsidRPr="008775CE" w:rsidRDefault="003672FB">
      <w:pPr>
        <w:jc w:val="center"/>
        <w:rPr>
          <w:b/>
          <w:lang w:val="en-US"/>
        </w:rPr>
      </w:pPr>
    </w:p>
    <w:p w:rsidR="003672FB" w:rsidRPr="008775CE" w:rsidRDefault="003640FD">
      <w:pPr>
        <w:rPr>
          <w:lang w:val="en-US"/>
        </w:rPr>
      </w:pPr>
      <w:r w:rsidRPr="008775CE">
        <w:rPr>
          <w:lang w:val="en-US"/>
        </w:rPr>
        <w:t xml:space="preserve">In ID column, IDs of sequencing probes are listed. While comparing healthy and NFT neurons, p_values smaller </w:t>
      </w:r>
      <w:r w:rsidR="008775CE" w:rsidRPr="008775CE">
        <w:rPr>
          <w:lang w:val="en-US"/>
        </w:rPr>
        <w:t>than 0.05</w:t>
      </w:r>
      <w:r w:rsidRPr="008775CE">
        <w:rPr>
          <w:lang w:val="en-US"/>
        </w:rPr>
        <w:t xml:space="preserve"> gives us significantly different genes. t is t-statistic result of t-test, B and logfc are statistical values that we are not familiar with but comes with the default GEO2R analysis. Gene symbol corresponds to HGNC symbol to identify genes, and gene titles are their long names. </w:t>
      </w:r>
    </w:p>
    <w:p w:rsidR="003672FB" w:rsidRPr="008775CE" w:rsidRDefault="003640FD">
      <w:pPr>
        <w:rPr>
          <w:lang w:val="en-US"/>
        </w:rPr>
      </w:pPr>
      <w:r w:rsidRPr="008775CE">
        <w:rPr>
          <w:lang w:val="en-US"/>
        </w:rPr>
        <w:t>Primary key is defined as:</w:t>
      </w:r>
    </w:p>
    <w:p w:rsidR="003672FB" w:rsidRPr="008775CE" w:rsidRDefault="003640FD">
      <w:pPr>
        <w:jc w:val="center"/>
        <w:rPr>
          <w:b/>
          <w:lang w:val="en-US"/>
        </w:rPr>
      </w:pPr>
      <w:r w:rsidRPr="008775CE">
        <w:rPr>
          <w:b/>
          <w:lang w:val="en-US"/>
        </w:rPr>
        <w:lastRenderedPageBreak/>
        <w:t xml:space="preserve">Figure 19: Definition of Primary key for Expressions table. </w:t>
      </w:r>
      <w:r w:rsidRPr="008775CE">
        <w:rPr>
          <w:noProof/>
          <w:lang w:val="tr-TR"/>
        </w:rPr>
        <w:drawing>
          <wp:anchor distT="114300" distB="114300" distL="114300" distR="114300" simplePos="0" relativeHeight="251659264" behindDoc="0" locked="0" layoutInCell="1" hidden="0" allowOverlap="1">
            <wp:simplePos x="0" y="0"/>
            <wp:positionH relativeFrom="column">
              <wp:posOffset>19051</wp:posOffset>
            </wp:positionH>
            <wp:positionV relativeFrom="paragraph">
              <wp:posOffset>209550</wp:posOffset>
            </wp:positionV>
            <wp:extent cx="5734050" cy="4386263"/>
            <wp:effectExtent l="0" t="0" r="0" b="0"/>
            <wp:wrapTopAndBottom distT="114300" distB="11430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734050" cy="4386263"/>
                    </a:xfrm>
                    <a:prstGeom prst="rect">
                      <a:avLst/>
                    </a:prstGeom>
                    <a:ln/>
                  </pic:spPr>
                </pic:pic>
              </a:graphicData>
            </a:graphic>
          </wp:anchor>
        </w:drawing>
      </w:r>
    </w:p>
    <w:p w:rsidR="003672FB" w:rsidRPr="008775CE" w:rsidRDefault="003672FB">
      <w:pPr>
        <w:jc w:val="center"/>
        <w:rPr>
          <w:b/>
          <w:lang w:val="en-US"/>
        </w:rPr>
      </w:pPr>
    </w:p>
    <w:p w:rsidR="003672FB" w:rsidRPr="008775CE" w:rsidRDefault="003640FD">
      <w:pPr>
        <w:rPr>
          <w:lang w:val="en-US"/>
        </w:rPr>
      </w:pPr>
      <w:r w:rsidRPr="008775CE">
        <w:rPr>
          <w:lang w:val="en-US"/>
        </w:rPr>
        <w:t xml:space="preserve">We had to download probe ID corresponding to ensembl gene id values from Biomart. </w:t>
      </w:r>
    </w:p>
    <w:p w:rsidR="003672FB" w:rsidRPr="008775CE" w:rsidRDefault="003640FD">
      <w:pPr>
        <w:jc w:val="center"/>
        <w:rPr>
          <w:b/>
          <w:lang w:val="en-US"/>
        </w:rPr>
      </w:pPr>
      <w:r w:rsidRPr="008775CE">
        <w:rPr>
          <w:b/>
          <w:noProof/>
          <w:lang w:val="tr-TR"/>
        </w:rPr>
        <w:drawing>
          <wp:inline distT="114300" distB="114300" distL="114300" distR="114300">
            <wp:extent cx="5734050" cy="21336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734050" cy="2133600"/>
                    </a:xfrm>
                    <a:prstGeom prst="rect">
                      <a:avLst/>
                    </a:prstGeom>
                    <a:ln/>
                  </pic:spPr>
                </pic:pic>
              </a:graphicData>
            </a:graphic>
          </wp:inline>
        </w:drawing>
      </w:r>
    </w:p>
    <w:p w:rsidR="003672FB" w:rsidRPr="008775CE" w:rsidRDefault="003640FD">
      <w:pPr>
        <w:jc w:val="center"/>
        <w:rPr>
          <w:b/>
          <w:lang w:val="en-US"/>
        </w:rPr>
      </w:pPr>
      <w:r w:rsidRPr="008775CE">
        <w:rPr>
          <w:b/>
          <w:lang w:val="en-US"/>
        </w:rPr>
        <w:t>Figure 20: Probe ID - Ensembl ID correspondence download from Biomart</w:t>
      </w:r>
    </w:p>
    <w:p w:rsidR="003672FB" w:rsidRPr="008775CE" w:rsidRDefault="003672FB">
      <w:pPr>
        <w:jc w:val="center"/>
        <w:rPr>
          <w:b/>
          <w:lang w:val="en-US"/>
        </w:rPr>
      </w:pPr>
    </w:p>
    <w:p w:rsidR="003672FB" w:rsidRPr="008775CE" w:rsidRDefault="003640FD">
      <w:pPr>
        <w:jc w:val="center"/>
        <w:rPr>
          <w:lang w:val="en-US"/>
        </w:rPr>
      </w:pPr>
      <w:r w:rsidRPr="008775CE">
        <w:rPr>
          <w:lang w:val="en-US"/>
        </w:rPr>
        <w:lastRenderedPageBreak/>
        <w:t xml:space="preserve">Another table called </w:t>
      </w:r>
      <w:r w:rsidRPr="008775CE">
        <w:rPr>
          <w:b/>
          <w:lang w:val="en-US"/>
        </w:rPr>
        <w:t>ENSEMBL</w:t>
      </w:r>
      <w:r w:rsidRPr="008775CE">
        <w:rPr>
          <w:lang w:val="en-US"/>
        </w:rPr>
        <w:t xml:space="preserve"> was created in order to use Ensembl gene ID as foreign key. </w:t>
      </w:r>
      <w:r w:rsidRPr="008775CE">
        <w:rPr>
          <w:noProof/>
          <w:lang w:val="tr-TR"/>
        </w:rPr>
        <w:drawing>
          <wp:inline distT="114300" distB="114300" distL="114300" distR="114300">
            <wp:extent cx="5053013" cy="3256759"/>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053013" cy="3256759"/>
                    </a:xfrm>
                    <a:prstGeom prst="rect">
                      <a:avLst/>
                    </a:prstGeom>
                    <a:ln/>
                  </pic:spPr>
                </pic:pic>
              </a:graphicData>
            </a:graphic>
          </wp:inline>
        </w:drawing>
      </w:r>
      <w:r w:rsidRPr="008775CE">
        <w:rPr>
          <w:lang w:val="en-US"/>
        </w:rPr>
        <w:t xml:space="preserve"> </w:t>
      </w:r>
    </w:p>
    <w:p w:rsidR="003672FB" w:rsidRPr="008775CE" w:rsidRDefault="003640FD">
      <w:pPr>
        <w:jc w:val="center"/>
        <w:rPr>
          <w:b/>
          <w:lang w:val="en-US"/>
        </w:rPr>
      </w:pPr>
      <w:r w:rsidRPr="008775CE">
        <w:rPr>
          <w:b/>
          <w:lang w:val="en-US"/>
        </w:rPr>
        <w:t>Figure 21: Ensembl table</w:t>
      </w:r>
    </w:p>
    <w:p w:rsidR="003672FB" w:rsidRPr="008775CE" w:rsidRDefault="003672FB">
      <w:pPr>
        <w:jc w:val="center"/>
        <w:rPr>
          <w:b/>
          <w:lang w:val="en-US"/>
        </w:rPr>
      </w:pPr>
    </w:p>
    <w:p w:rsidR="003672FB" w:rsidRPr="008775CE" w:rsidRDefault="003640FD">
      <w:pPr>
        <w:jc w:val="center"/>
        <w:rPr>
          <w:lang w:val="en-US"/>
        </w:rPr>
      </w:pPr>
      <w:r w:rsidRPr="008775CE">
        <w:rPr>
          <w:noProof/>
          <w:lang w:val="tr-TR"/>
        </w:rPr>
        <w:drawing>
          <wp:inline distT="114300" distB="114300" distL="114300" distR="114300">
            <wp:extent cx="5510213" cy="2883251"/>
            <wp:effectExtent l="0" t="0" r="0" b="0"/>
            <wp:docPr id="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510213" cy="2883251"/>
                    </a:xfrm>
                    <a:prstGeom prst="rect">
                      <a:avLst/>
                    </a:prstGeom>
                    <a:ln/>
                  </pic:spPr>
                </pic:pic>
              </a:graphicData>
            </a:graphic>
          </wp:inline>
        </w:drawing>
      </w:r>
      <w:r w:rsidRPr="008775CE">
        <w:rPr>
          <w:lang w:val="en-US"/>
        </w:rPr>
        <w:t xml:space="preserve"> </w:t>
      </w:r>
    </w:p>
    <w:p w:rsidR="003672FB" w:rsidRPr="008775CE" w:rsidRDefault="003640FD">
      <w:pPr>
        <w:jc w:val="center"/>
        <w:rPr>
          <w:b/>
          <w:lang w:val="en-US"/>
        </w:rPr>
      </w:pPr>
      <w:r w:rsidRPr="008775CE">
        <w:rPr>
          <w:b/>
          <w:lang w:val="en-US"/>
        </w:rPr>
        <w:t>Figure 22: Error screenshot</w:t>
      </w:r>
    </w:p>
    <w:p w:rsidR="003672FB" w:rsidRPr="008775CE" w:rsidRDefault="003672FB">
      <w:pPr>
        <w:jc w:val="center"/>
        <w:rPr>
          <w:b/>
          <w:lang w:val="en-US"/>
        </w:rPr>
      </w:pPr>
    </w:p>
    <w:p w:rsidR="003672FB" w:rsidRPr="008775CE" w:rsidRDefault="003640FD">
      <w:pPr>
        <w:rPr>
          <w:lang w:val="en-US"/>
        </w:rPr>
      </w:pPr>
      <w:r w:rsidRPr="008775CE">
        <w:rPr>
          <w:lang w:val="en-US"/>
        </w:rPr>
        <w:t>Ensembl table has duplicate values for ensembl id because one gene can have multiple probes. Also some genes in the final expression table is not present in genes table because they are not associated with Alzheimer’s in dbSNP. So, in order to connect the three tables (</w:t>
      </w:r>
      <w:r w:rsidR="008775CE" w:rsidRPr="008775CE">
        <w:rPr>
          <w:lang w:val="en-US"/>
        </w:rPr>
        <w:t>genes, final</w:t>
      </w:r>
      <w:r w:rsidRPr="008775CE">
        <w:rPr>
          <w:lang w:val="en-US"/>
        </w:rPr>
        <w:t xml:space="preserve"> expressions and ensembl) we needed another table which covers three of them. So, we added </w:t>
      </w:r>
      <w:r w:rsidRPr="008775CE">
        <w:rPr>
          <w:b/>
          <w:lang w:val="en-US"/>
        </w:rPr>
        <w:t>ALL_GENES</w:t>
      </w:r>
      <w:r w:rsidRPr="008775CE">
        <w:rPr>
          <w:lang w:val="en-US"/>
        </w:rPr>
        <w:t xml:space="preserve"> table which contains ensembl gene id of all human genes. </w:t>
      </w:r>
    </w:p>
    <w:p w:rsidR="003672FB" w:rsidRPr="008775CE" w:rsidRDefault="003672FB">
      <w:pPr>
        <w:rPr>
          <w:lang w:val="en-US"/>
        </w:rPr>
      </w:pPr>
    </w:p>
    <w:p w:rsidR="003672FB" w:rsidRDefault="003672FB">
      <w:pPr>
        <w:rPr>
          <w:b/>
          <w:lang w:val="en-US"/>
        </w:rPr>
      </w:pPr>
    </w:p>
    <w:p w:rsidR="006321A2" w:rsidRPr="008775CE" w:rsidRDefault="006321A2">
      <w:pPr>
        <w:rPr>
          <w:b/>
          <w:lang w:val="en-US"/>
        </w:rPr>
      </w:pPr>
      <w:bookmarkStart w:id="0" w:name="_GoBack"/>
      <w:bookmarkEnd w:id="0"/>
    </w:p>
    <w:p w:rsidR="003672FB" w:rsidRPr="008775CE" w:rsidRDefault="003640FD">
      <w:pPr>
        <w:rPr>
          <w:b/>
          <w:u w:val="single"/>
          <w:lang w:val="en-US"/>
        </w:rPr>
      </w:pPr>
      <w:r w:rsidRPr="008775CE">
        <w:rPr>
          <w:b/>
          <w:lang w:val="en-US"/>
        </w:rPr>
        <w:lastRenderedPageBreak/>
        <w:t xml:space="preserve">3)ER diagram: </w:t>
      </w:r>
      <w:r w:rsidRPr="008775CE">
        <w:rPr>
          <w:lang w:val="en-US"/>
        </w:rPr>
        <w:t>We submitted ER diagram separately.</w:t>
      </w:r>
    </w:p>
    <w:p w:rsidR="003672FB" w:rsidRPr="008775CE" w:rsidRDefault="003672FB">
      <w:pPr>
        <w:rPr>
          <w:b/>
          <w:u w:val="single"/>
          <w:lang w:val="en-US"/>
        </w:rPr>
      </w:pPr>
    </w:p>
    <w:p w:rsidR="003672FB" w:rsidRPr="008775CE" w:rsidRDefault="003640FD">
      <w:pPr>
        <w:rPr>
          <w:b/>
          <w:u w:val="single"/>
          <w:lang w:val="en-US"/>
        </w:rPr>
      </w:pPr>
      <w:r w:rsidRPr="008775CE">
        <w:rPr>
          <w:b/>
          <w:u w:val="single"/>
          <w:lang w:val="en-US"/>
        </w:rPr>
        <w:t>4)QUERIES</w:t>
      </w:r>
    </w:p>
    <w:p w:rsidR="003672FB" w:rsidRPr="008775CE" w:rsidRDefault="003672FB">
      <w:pPr>
        <w:rPr>
          <w:b/>
          <w:lang w:val="en-US"/>
        </w:rPr>
      </w:pPr>
    </w:p>
    <w:p w:rsidR="003672FB" w:rsidRPr="008775CE" w:rsidRDefault="003640FD">
      <w:pPr>
        <w:rPr>
          <w:b/>
          <w:lang w:val="en-US"/>
        </w:rPr>
      </w:pPr>
      <w:r w:rsidRPr="008775CE">
        <w:rPr>
          <w:b/>
          <w:lang w:val="en-US"/>
        </w:rPr>
        <w:t xml:space="preserve">QUERY 1. </w:t>
      </w:r>
    </w:p>
    <w:p w:rsidR="003672FB" w:rsidRPr="008775CE" w:rsidRDefault="003672FB">
      <w:pPr>
        <w:rPr>
          <w:b/>
          <w:lang w:val="en-US"/>
        </w:rPr>
      </w:pPr>
    </w:p>
    <w:p w:rsidR="003672FB" w:rsidRPr="008775CE" w:rsidRDefault="003640FD">
      <w:pPr>
        <w:rPr>
          <w:b/>
          <w:lang w:val="en-US"/>
        </w:rPr>
      </w:pPr>
      <w:r w:rsidRPr="008775CE">
        <w:rPr>
          <w:lang w:val="en-US"/>
        </w:rPr>
        <w:t xml:space="preserve">In this query, we count variations of each gene in case that those genes are significantly differentially expressed (between normal and neurofibrillary tangled neurons). </w:t>
      </w:r>
    </w:p>
    <w:p w:rsidR="003672FB" w:rsidRPr="008775CE" w:rsidRDefault="003672FB">
      <w:pPr>
        <w:rPr>
          <w:b/>
          <w:lang w:val="en-US"/>
        </w:rPr>
      </w:pPr>
    </w:p>
    <w:p w:rsidR="003672FB" w:rsidRPr="008775CE" w:rsidRDefault="003640FD">
      <w:pPr>
        <w:rPr>
          <w:lang w:val="en-US"/>
        </w:rPr>
      </w:pPr>
      <w:r w:rsidRPr="008775CE">
        <w:rPr>
          <w:lang w:val="en-US"/>
        </w:rPr>
        <w:t>SELECT g.ensembl_gene_id, COUNT(variation_name)</w:t>
      </w:r>
    </w:p>
    <w:p w:rsidR="003672FB" w:rsidRPr="008775CE" w:rsidRDefault="003640FD">
      <w:pPr>
        <w:rPr>
          <w:lang w:val="en-US"/>
        </w:rPr>
      </w:pPr>
      <w:r w:rsidRPr="008775CE">
        <w:rPr>
          <w:lang w:val="en-US"/>
        </w:rPr>
        <w:t>FROM variations v, genes g, final_expression f, all_genes a</w:t>
      </w:r>
    </w:p>
    <w:p w:rsidR="003672FB" w:rsidRPr="008775CE" w:rsidRDefault="003640FD">
      <w:pPr>
        <w:rPr>
          <w:lang w:val="en-US"/>
        </w:rPr>
      </w:pPr>
      <w:r w:rsidRPr="008775CE">
        <w:rPr>
          <w:lang w:val="en-US"/>
        </w:rPr>
        <w:t xml:space="preserve">WHERE v.ensembl_gene_id=g.ensembl_gene_id </w:t>
      </w:r>
    </w:p>
    <w:p w:rsidR="003672FB" w:rsidRPr="008775CE" w:rsidRDefault="003640FD">
      <w:pPr>
        <w:rPr>
          <w:lang w:val="en-US"/>
        </w:rPr>
      </w:pPr>
      <w:r w:rsidRPr="008775CE">
        <w:rPr>
          <w:lang w:val="en-US"/>
        </w:rPr>
        <w:t xml:space="preserve">              AND a.ensembl_gene_id=f.ensembl </w:t>
      </w:r>
    </w:p>
    <w:p w:rsidR="003672FB" w:rsidRPr="008775CE" w:rsidRDefault="003640FD">
      <w:pPr>
        <w:rPr>
          <w:lang w:val="en-US"/>
        </w:rPr>
      </w:pPr>
      <w:r w:rsidRPr="008775CE">
        <w:rPr>
          <w:lang w:val="en-US"/>
        </w:rPr>
        <w:tab/>
        <w:t xml:space="preserve">  AND a.ensembl_gene_id=g.ensembl_gene_id </w:t>
      </w:r>
    </w:p>
    <w:p w:rsidR="003672FB" w:rsidRPr="008775CE" w:rsidRDefault="003640FD">
      <w:pPr>
        <w:rPr>
          <w:lang w:val="en-US"/>
        </w:rPr>
      </w:pPr>
      <w:r w:rsidRPr="008775CE">
        <w:rPr>
          <w:lang w:val="en-US"/>
        </w:rPr>
        <w:tab/>
        <w:t xml:space="preserve">  AND a.ensembl_gene_id=v.ensembl_gene_id </w:t>
      </w:r>
    </w:p>
    <w:p w:rsidR="003672FB" w:rsidRPr="008775CE" w:rsidRDefault="003640FD">
      <w:pPr>
        <w:rPr>
          <w:lang w:val="en-US"/>
        </w:rPr>
      </w:pPr>
      <w:r w:rsidRPr="008775CE">
        <w:rPr>
          <w:lang w:val="en-US"/>
        </w:rPr>
        <w:tab/>
        <w:t xml:space="preserve">  AND f.ensembl=v.ensembl_gene_id </w:t>
      </w:r>
    </w:p>
    <w:p w:rsidR="003672FB" w:rsidRPr="008775CE" w:rsidRDefault="003640FD">
      <w:pPr>
        <w:rPr>
          <w:lang w:val="en-US"/>
        </w:rPr>
      </w:pPr>
      <w:r w:rsidRPr="008775CE">
        <w:rPr>
          <w:lang w:val="en-US"/>
        </w:rPr>
        <w:tab/>
        <w:t xml:space="preserve">  AND (f.p_value &lt; 0.05)</w:t>
      </w:r>
    </w:p>
    <w:p w:rsidR="003672FB" w:rsidRPr="008775CE" w:rsidRDefault="003640FD">
      <w:pPr>
        <w:rPr>
          <w:lang w:val="en-US"/>
        </w:rPr>
      </w:pPr>
      <w:r w:rsidRPr="008775CE">
        <w:rPr>
          <w:lang w:val="en-US"/>
        </w:rPr>
        <w:t>GROUP BY g.ensembl_gene_id ;</w:t>
      </w:r>
    </w:p>
    <w:p w:rsidR="003672FB" w:rsidRPr="008775CE" w:rsidRDefault="003672FB">
      <w:pPr>
        <w:rPr>
          <w:lang w:val="en-US"/>
        </w:rPr>
      </w:pPr>
    </w:p>
    <w:p w:rsidR="003672FB" w:rsidRPr="008775CE" w:rsidRDefault="003640FD">
      <w:pPr>
        <w:jc w:val="center"/>
        <w:rPr>
          <w:lang w:val="en-US"/>
        </w:rPr>
      </w:pPr>
      <w:r w:rsidRPr="008775CE">
        <w:rPr>
          <w:noProof/>
          <w:lang w:val="tr-TR"/>
        </w:rPr>
        <w:drawing>
          <wp:inline distT="114300" distB="114300" distL="114300" distR="114300">
            <wp:extent cx="4852988" cy="3716324"/>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852988" cy="3716324"/>
                    </a:xfrm>
                    <a:prstGeom prst="rect">
                      <a:avLst/>
                    </a:prstGeom>
                    <a:ln/>
                  </pic:spPr>
                </pic:pic>
              </a:graphicData>
            </a:graphic>
          </wp:inline>
        </w:drawing>
      </w:r>
    </w:p>
    <w:p w:rsidR="003672FB" w:rsidRPr="008775CE" w:rsidRDefault="003640FD">
      <w:pPr>
        <w:jc w:val="center"/>
        <w:rPr>
          <w:b/>
          <w:lang w:val="en-US"/>
        </w:rPr>
      </w:pPr>
      <w:r w:rsidRPr="008775CE">
        <w:rPr>
          <w:b/>
          <w:lang w:val="en-US"/>
        </w:rPr>
        <w:t>Figure 23: Result of Query 1</w:t>
      </w:r>
    </w:p>
    <w:p w:rsidR="003672FB" w:rsidRPr="008775CE" w:rsidRDefault="003672FB">
      <w:pPr>
        <w:rPr>
          <w:lang w:val="en-US"/>
        </w:rPr>
      </w:pPr>
    </w:p>
    <w:p w:rsidR="003672FB" w:rsidRPr="008775CE" w:rsidRDefault="003672FB">
      <w:pPr>
        <w:rPr>
          <w:lang w:val="en-US"/>
        </w:rPr>
      </w:pPr>
    </w:p>
    <w:p w:rsidR="003672FB" w:rsidRPr="008775CE" w:rsidRDefault="003672FB">
      <w:pPr>
        <w:rPr>
          <w:lang w:val="en-US"/>
        </w:rPr>
      </w:pPr>
    </w:p>
    <w:p w:rsidR="003672FB" w:rsidRDefault="003672FB">
      <w:pPr>
        <w:rPr>
          <w:lang w:val="en-US"/>
        </w:rPr>
      </w:pPr>
    </w:p>
    <w:p w:rsidR="008775CE" w:rsidRDefault="008775CE">
      <w:pPr>
        <w:rPr>
          <w:lang w:val="en-US"/>
        </w:rPr>
      </w:pPr>
    </w:p>
    <w:p w:rsidR="008775CE" w:rsidRPr="008775CE" w:rsidRDefault="008775CE">
      <w:pPr>
        <w:rPr>
          <w:lang w:val="en-US"/>
        </w:rPr>
      </w:pPr>
    </w:p>
    <w:p w:rsidR="003672FB" w:rsidRPr="008775CE" w:rsidRDefault="003672FB">
      <w:pPr>
        <w:rPr>
          <w:lang w:val="en-US"/>
        </w:rPr>
      </w:pPr>
    </w:p>
    <w:p w:rsidR="003672FB" w:rsidRPr="008775CE" w:rsidRDefault="003640FD">
      <w:pPr>
        <w:rPr>
          <w:lang w:val="en-US"/>
        </w:rPr>
      </w:pPr>
      <w:r w:rsidRPr="008775CE">
        <w:rPr>
          <w:b/>
          <w:lang w:val="en-US"/>
        </w:rPr>
        <w:lastRenderedPageBreak/>
        <w:t>QUERY 2.</w:t>
      </w:r>
    </w:p>
    <w:p w:rsidR="003672FB" w:rsidRPr="008775CE" w:rsidRDefault="003672FB">
      <w:pPr>
        <w:rPr>
          <w:lang w:val="en-US"/>
        </w:rPr>
      </w:pPr>
    </w:p>
    <w:p w:rsidR="003672FB" w:rsidRPr="008775CE" w:rsidRDefault="003640FD">
      <w:pPr>
        <w:rPr>
          <w:lang w:val="en-US"/>
        </w:rPr>
      </w:pPr>
      <w:r w:rsidRPr="008775CE">
        <w:rPr>
          <w:lang w:val="en-US"/>
        </w:rPr>
        <w:t xml:space="preserve">This query gives us Ensembl IDs of genes which are associated with Alzheimer’s Disease. In addition, it informs us about proteins produced by these genes by giving their Chembl ID and Gene Ontology IDs, through which their similars and functions can be learnt. </w:t>
      </w:r>
    </w:p>
    <w:p w:rsidR="003672FB" w:rsidRPr="008775CE" w:rsidRDefault="003672FB">
      <w:pPr>
        <w:rPr>
          <w:lang w:val="en-US"/>
        </w:rPr>
      </w:pPr>
    </w:p>
    <w:p w:rsidR="003672FB" w:rsidRPr="008775CE" w:rsidRDefault="003640FD">
      <w:pPr>
        <w:rPr>
          <w:lang w:val="en-US"/>
        </w:rPr>
      </w:pPr>
      <w:r w:rsidRPr="008775CE">
        <w:rPr>
          <w:lang w:val="en-US"/>
        </w:rPr>
        <w:t>SELECT g.ensembl_gene_id, b.chembl, f.goid</w:t>
      </w:r>
    </w:p>
    <w:p w:rsidR="003672FB" w:rsidRPr="008775CE" w:rsidRDefault="003640FD">
      <w:pPr>
        <w:rPr>
          <w:lang w:val="en-US"/>
        </w:rPr>
      </w:pPr>
      <w:r w:rsidRPr="008775CE">
        <w:rPr>
          <w:lang w:val="en-US"/>
        </w:rPr>
        <w:t>FROM bioactivity b, function f, genes g, ensmbluniprot e</w:t>
      </w:r>
    </w:p>
    <w:p w:rsidR="003672FB" w:rsidRPr="008775CE" w:rsidRDefault="003640FD">
      <w:pPr>
        <w:rPr>
          <w:lang w:val="en-US"/>
        </w:rPr>
      </w:pPr>
      <w:r w:rsidRPr="008775CE">
        <w:rPr>
          <w:lang w:val="en-US"/>
        </w:rPr>
        <w:t>WHERE b.uniprotid=f.uniprotid</w:t>
      </w:r>
    </w:p>
    <w:p w:rsidR="003672FB" w:rsidRPr="008775CE" w:rsidRDefault="003640FD">
      <w:pPr>
        <w:rPr>
          <w:lang w:val="en-US"/>
        </w:rPr>
      </w:pPr>
      <w:r w:rsidRPr="008775CE">
        <w:rPr>
          <w:lang w:val="en-US"/>
        </w:rPr>
        <w:t xml:space="preserve">  AND g.ensembl_gene_id = e.ensembl</w:t>
      </w:r>
    </w:p>
    <w:p w:rsidR="003672FB" w:rsidRPr="008775CE" w:rsidRDefault="003640FD">
      <w:pPr>
        <w:rPr>
          <w:lang w:val="en-US"/>
        </w:rPr>
      </w:pPr>
      <w:r w:rsidRPr="008775CE">
        <w:rPr>
          <w:lang w:val="en-US"/>
        </w:rPr>
        <w:t xml:space="preserve">  AND e.uniprot = b.uniprotid</w:t>
      </w:r>
    </w:p>
    <w:p w:rsidR="003672FB" w:rsidRPr="008775CE" w:rsidRDefault="003640FD">
      <w:pPr>
        <w:rPr>
          <w:lang w:val="en-US"/>
        </w:rPr>
      </w:pPr>
      <w:r w:rsidRPr="008775CE">
        <w:rPr>
          <w:lang w:val="en-US"/>
        </w:rPr>
        <w:t xml:space="preserve">  AND e.uniprot = f.uniprotid</w:t>
      </w:r>
    </w:p>
    <w:p w:rsidR="003672FB" w:rsidRPr="008775CE" w:rsidRDefault="003640FD">
      <w:pPr>
        <w:rPr>
          <w:lang w:val="en-US"/>
        </w:rPr>
      </w:pPr>
      <w:r w:rsidRPr="008775CE">
        <w:rPr>
          <w:lang w:val="en-US"/>
        </w:rPr>
        <w:t xml:space="preserve">  AND b.uniprotid = f.uniprotid ;</w:t>
      </w:r>
    </w:p>
    <w:p w:rsidR="003672FB" w:rsidRPr="008775CE" w:rsidRDefault="003672FB">
      <w:pPr>
        <w:rPr>
          <w:lang w:val="en-US"/>
        </w:rPr>
      </w:pPr>
    </w:p>
    <w:p w:rsidR="003672FB" w:rsidRPr="008775CE" w:rsidRDefault="003640FD">
      <w:pPr>
        <w:jc w:val="center"/>
        <w:rPr>
          <w:lang w:val="en-US"/>
        </w:rPr>
      </w:pPr>
      <w:r w:rsidRPr="008775CE">
        <w:rPr>
          <w:noProof/>
          <w:lang w:val="tr-TR"/>
        </w:rPr>
        <w:drawing>
          <wp:inline distT="114300" distB="114300" distL="114300" distR="114300">
            <wp:extent cx="5715000" cy="4962525"/>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715000" cy="4962525"/>
                    </a:xfrm>
                    <a:prstGeom prst="rect">
                      <a:avLst/>
                    </a:prstGeom>
                    <a:ln/>
                  </pic:spPr>
                </pic:pic>
              </a:graphicData>
            </a:graphic>
          </wp:inline>
        </w:drawing>
      </w:r>
    </w:p>
    <w:p w:rsidR="003672FB" w:rsidRPr="008775CE" w:rsidRDefault="003640FD">
      <w:pPr>
        <w:jc w:val="center"/>
        <w:rPr>
          <w:b/>
          <w:lang w:val="en-US"/>
        </w:rPr>
      </w:pPr>
      <w:r w:rsidRPr="008775CE">
        <w:rPr>
          <w:b/>
          <w:lang w:val="en-US"/>
        </w:rPr>
        <w:t>Figure 24: Result of Query 2</w:t>
      </w:r>
    </w:p>
    <w:p w:rsidR="003672FB" w:rsidRPr="008775CE" w:rsidRDefault="003672FB">
      <w:pPr>
        <w:jc w:val="center"/>
        <w:rPr>
          <w:lang w:val="en-US"/>
        </w:rPr>
      </w:pPr>
    </w:p>
    <w:p w:rsidR="003672FB" w:rsidRPr="008775CE" w:rsidRDefault="003672FB">
      <w:pPr>
        <w:rPr>
          <w:lang w:val="en-US"/>
        </w:rPr>
      </w:pPr>
    </w:p>
    <w:p w:rsidR="003672FB" w:rsidRPr="008775CE" w:rsidRDefault="003672FB">
      <w:pPr>
        <w:rPr>
          <w:lang w:val="en-US"/>
        </w:rPr>
      </w:pPr>
    </w:p>
    <w:p w:rsidR="003672FB" w:rsidRDefault="003672FB">
      <w:pPr>
        <w:rPr>
          <w:lang w:val="en-US"/>
        </w:rPr>
      </w:pPr>
    </w:p>
    <w:p w:rsidR="008775CE" w:rsidRPr="008775CE" w:rsidRDefault="008775CE">
      <w:pPr>
        <w:rPr>
          <w:lang w:val="en-US"/>
        </w:rPr>
      </w:pPr>
    </w:p>
    <w:p w:rsidR="003672FB" w:rsidRPr="008775CE" w:rsidRDefault="003672FB">
      <w:pPr>
        <w:rPr>
          <w:lang w:val="en-US"/>
        </w:rPr>
      </w:pPr>
    </w:p>
    <w:p w:rsidR="003672FB" w:rsidRPr="008775CE" w:rsidRDefault="003640FD">
      <w:pPr>
        <w:rPr>
          <w:b/>
          <w:lang w:val="en-US"/>
        </w:rPr>
      </w:pPr>
      <w:r w:rsidRPr="008775CE">
        <w:rPr>
          <w:b/>
          <w:lang w:val="en-US"/>
        </w:rPr>
        <w:lastRenderedPageBreak/>
        <w:t>QUERY 3.</w:t>
      </w:r>
    </w:p>
    <w:p w:rsidR="003672FB" w:rsidRPr="008775CE" w:rsidRDefault="003640FD">
      <w:pPr>
        <w:rPr>
          <w:b/>
          <w:lang w:val="en-US"/>
        </w:rPr>
      </w:pPr>
      <w:r w:rsidRPr="008775CE">
        <w:rPr>
          <w:lang w:val="en-US"/>
        </w:rPr>
        <w:t>Gene titles containing certain names like transferrin can be searched between the genes significantly differentially expressed and their drugbank IDs can be given as shown in the query below.</w:t>
      </w:r>
    </w:p>
    <w:p w:rsidR="003672FB" w:rsidRPr="008775CE" w:rsidRDefault="003672FB">
      <w:pPr>
        <w:rPr>
          <w:b/>
          <w:lang w:val="en-US"/>
        </w:rPr>
      </w:pPr>
    </w:p>
    <w:p w:rsidR="003672FB" w:rsidRPr="008775CE" w:rsidRDefault="003640FD">
      <w:pPr>
        <w:rPr>
          <w:lang w:val="en-US"/>
        </w:rPr>
      </w:pPr>
      <w:r w:rsidRPr="008775CE">
        <w:rPr>
          <w:lang w:val="en-US"/>
        </w:rPr>
        <w:t>SELECT b.drugbank, f.gene_title</w:t>
      </w:r>
    </w:p>
    <w:p w:rsidR="003672FB" w:rsidRPr="008775CE" w:rsidRDefault="003640FD">
      <w:pPr>
        <w:rPr>
          <w:lang w:val="en-US"/>
        </w:rPr>
      </w:pPr>
      <w:r w:rsidRPr="008775CE">
        <w:rPr>
          <w:lang w:val="en-US"/>
        </w:rPr>
        <w:t>FROM bioactivity b, ensmbluniprot e, genes g, final_expression f, all_genes a</w:t>
      </w:r>
    </w:p>
    <w:p w:rsidR="003672FB" w:rsidRPr="008775CE" w:rsidRDefault="003640FD">
      <w:pPr>
        <w:rPr>
          <w:lang w:val="en-US"/>
        </w:rPr>
      </w:pPr>
      <w:r w:rsidRPr="008775CE">
        <w:rPr>
          <w:lang w:val="en-US"/>
        </w:rPr>
        <w:t>WHERE e.uniprot = b.uniprotid</w:t>
      </w:r>
    </w:p>
    <w:p w:rsidR="003672FB" w:rsidRPr="008775CE" w:rsidRDefault="003640FD">
      <w:pPr>
        <w:rPr>
          <w:lang w:val="en-US"/>
        </w:rPr>
      </w:pPr>
      <w:r w:rsidRPr="008775CE">
        <w:rPr>
          <w:lang w:val="en-US"/>
        </w:rPr>
        <w:t xml:space="preserve">      AND f.gene_title LIKE '%transferrin%'</w:t>
      </w:r>
    </w:p>
    <w:p w:rsidR="003672FB" w:rsidRPr="008775CE" w:rsidRDefault="003640FD">
      <w:pPr>
        <w:rPr>
          <w:lang w:val="en-US"/>
        </w:rPr>
      </w:pPr>
      <w:r w:rsidRPr="008775CE">
        <w:rPr>
          <w:lang w:val="en-US"/>
        </w:rPr>
        <w:tab/>
        <w:t xml:space="preserve">  AND (f.p_value &lt;= 0.05)</w:t>
      </w:r>
    </w:p>
    <w:p w:rsidR="003672FB" w:rsidRPr="008775CE" w:rsidRDefault="003640FD">
      <w:pPr>
        <w:rPr>
          <w:lang w:val="en-US"/>
        </w:rPr>
      </w:pPr>
      <w:r w:rsidRPr="008775CE">
        <w:rPr>
          <w:lang w:val="en-US"/>
        </w:rPr>
        <w:tab/>
        <w:t xml:space="preserve">  AND a.ensembl_gene_id=f.ensembl </w:t>
      </w:r>
    </w:p>
    <w:p w:rsidR="003672FB" w:rsidRPr="008775CE" w:rsidRDefault="003640FD">
      <w:pPr>
        <w:rPr>
          <w:lang w:val="en-US"/>
        </w:rPr>
      </w:pPr>
      <w:r w:rsidRPr="008775CE">
        <w:rPr>
          <w:lang w:val="en-US"/>
        </w:rPr>
        <w:tab/>
        <w:t xml:space="preserve">  AND a.ensembl_gene_id=g.ensembl_gene_id </w:t>
      </w:r>
    </w:p>
    <w:p w:rsidR="003672FB" w:rsidRPr="008775CE" w:rsidRDefault="003640FD">
      <w:pPr>
        <w:rPr>
          <w:lang w:val="en-US"/>
        </w:rPr>
      </w:pPr>
      <w:r w:rsidRPr="008775CE">
        <w:rPr>
          <w:lang w:val="en-US"/>
        </w:rPr>
        <w:t xml:space="preserve">      AND g.ensembl_gene_id=f.ensembl </w:t>
      </w:r>
    </w:p>
    <w:p w:rsidR="003672FB" w:rsidRPr="008775CE" w:rsidRDefault="003640FD">
      <w:pPr>
        <w:rPr>
          <w:lang w:val="en-US"/>
        </w:rPr>
      </w:pPr>
      <w:r w:rsidRPr="008775CE">
        <w:rPr>
          <w:lang w:val="en-US"/>
        </w:rPr>
        <w:t xml:space="preserve">      AND g.ensembl_gene_id = e.ensembl</w:t>
      </w:r>
    </w:p>
    <w:p w:rsidR="003672FB" w:rsidRPr="008775CE" w:rsidRDefault="003672FB">
      <w:pPr>
        <w:rPr>
          <w:lang w:val="en-US"/>
        </w:rPr>
      </w:pPr>
    </w:p>
    <w:p w:rsidR="003672FB" w:rsidRPr="008775CE" w:rsidRDefault="003640FD">
      <w:pPr>
        <w:jc w:val="center"/>
        <w:rPr>
          <w:lang w:val="en-US"/>
        </w:rPr>
      </w:pPr>
      <w:r w:rsidRPr="008775CE">
        <w:rPr>
          <w:noProof/>
          <w:lang w:val="tr-TR"/>
        </w:rPr>
        <w:drawing>
          <wp:inline distT="114300" distB="114300" distL="114300" distR="114300">
            <wp:extent cx="5734050" cy="29210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734050" cy="2921000"/>
                    </a:xfrm>
                    <a:prstGeom prst="rect">
                      <a:avLst/>
                    </a:prstGeom>
                    <a:ln/>
                  </pic:spPr>
                </pic:pic>
              </a:graphicData>
            </a:graphic>
          </wp:inline>
        </w:drawing>
      </w:r>
    </w:p>
    <w:p w:rsidR="003672FB" w:rsidRPr="008775CE" w:rsidRDefault="003640FD">
      <w:pPr>
        <w:jc w:val="center"/>
        <w:rPr>
          <w:b/>
          <w:lang w:val="en-US"/>
        </w:rPr>
      </w:pPr>
      <w:r w:rsidRPr="008775CE">
        <w:rPr>
          <w:b/>
          <w:lang w:val="en-US"/>
        </w:rPr>
        <w:t>Figure 25: Result of Query 3</w:t>
      </w:r>
    </w:p>
    <w:p w:rsidR="003672FB" w:rsidRPr="008775CE" w:rsidRDefault="003672FB">
      <w:pPr>
        <w:jc w:val="center"/>
        <w:rPr>
          <w:lang w:val="en-US"/>
        </w:rPr>
      </w:pPr>
    </w:p>
    <w:p w:rsidR="003672FB" w:rsidRPr="008775CE" w:rsidRDefault="003672FB">
      <w:pPr>
        <w:rPr>
          <w:lang w:val="en-US"/>
        </w:rPr>
      </w:pPr>
    </w:p>
    <w:p w:rsidR="003672FB" w:rsidRPr="008775CE" w:rsidRDefault="003640FD">
      <w:pPr>
        <w:rPr>
          <w:lang w:val="en-US"/>
        </w:rPr>
      </w:pPr>
      <w:r w:rsidRPr="008775CE">
        <w:rPr>
          <w:b/>
          <w:lang w:val="en-US"/>
        </w:rPr>
        <w:t xml:space="preserve">DUMP: </w:t>
      </w:r>
      <w:r w:rsidRPr="008775CE">
        <w:rPr>
          <w:lang w:val="en-US"/>
        </w:rPr>
        <w:t xml:space="preserve">Dump can be obtained from pgAdmin interface, student e212642. We have saved it as </w:t>
      </w:r>
      <w:r w:rsidR="008775CE" w:rsidRPr="008775CE">
        <w:rPr>
          <w:lang w:val="en-US"/>
        </w:rPr>
        <w:t>backup. Dump</w:t>
      </w:r>
      <w:r w:rsidRPr="008775CE">
        <w:rPr>
          <w:lang w:val="en-US"/>
        </w:rPr>
        <w:t xml:space="preserve"> file name is project_dump. </w:t>
      </w:r>
    </w:p>
    <w:p w:rsidR="003672FB" w:rsidRPr="008775CE" w:rsidRDefault="003672FB">
      <w:pPr>
        <w:rPr>
          <w:lang w:val="en-US"/>
        </w:rPr>
      </w:pPr>
    </w:p>
    <w:p w:rsidR="003672FB" w:rsidRPr="008775CE" w:rsidRDefault="003640FD">
      <w:pPr>
        <w:rPr>
          <w:b/>
          <w:u w:val="single"/>
          <w:lang w:val="en-US"/>
        </w:rPr>
      </w:pPr>
      <w:r w:rsidRPr="008775CE">
        <w:rPr>
          <w:b/>
          <w:u w:val="single"/>
          <w:lang w:val="en-US"/>
        </w:rPr>
        <w:t>5)DISCUSSION</w:t>
      </w:r>
    </w:p>
    <w:p w:rsidR="003672FB" w:rsidRPr="008775CE" w:rsidRDefault="003672FB">
      <w:pPr>
        <w:rPr>
          <w:b/>
          <w:u w:val="single"/>
          <w:lang w:val="en-US"/>
        </w:rPr>
      </w:pPr>
    </w:p>
    <w:p w:rsidR="003672FB" w:rsidRPr="008775CE" w:rsidRDefault="003640FD">
      <w:pPr>
        <w:ind w:firstLine="283"/>
        <w:rPr>
          <w:lang w:val="en-US"/>
        </w:rPr>
      </w:pPr>
      <w:r w:rsidRPr="008775CE">
        <w:rPr>
          <w:lang w:val="en-US"/>
        </w:rPr>
        <w:t xml:space="preserve">We have constructed a database where stands 10 tables in total. By using this </w:t>
      </w:r>
      <w:r w:rsidR="008775CE" w:rsidRPr="008775CE">
        <w:rPr>
          <w:lang w:val="en-US"/>
        </w:rPr>
        <w:t>database,</w:t>
      </w:r>
      <w:r w:rsidRPr="008775CE">
        <w:rPr>
          <w:lang w:val="en-US"/>
        </w:rPr>
        <w:t xml:space="preserve"> it is possible to find out genes, proteins, variations, drugs, </w:t>
      </w:r>
      <w:r w:rsidR="008775CE" w:rsidRPr="008775CE">
        <w:rPr>
          <w:lang w:val="en-US"/>
        </w:rPr>
        <w:t>bioactivity, functions</w:t>
      </w:r>
      <w:r w:rsidRPr="008775CE">
        <w:rPr>
          <w:lang w:val="en-US"/>
        </w:rPr>
        <w:t xml:space="preserve"> and differential expressions associated with Alzheimer’s </w:t>
      </w:r>
      <w:r w:rsidR="008775CE" w:rsidRPr="008775CE">
        <w:rPr>
          <w:lang w:val="en-US"/>
        </w:rPr>
        <w:t>Disease. We</w:t>
      </w:r>
      <w:r w:rsidRPr="008775CE">
        <w:rPr>
          <w:lang w:val="en-US"/>
        </w:rPr>
        <w:t xml:space="preserve"> have found 433 ENSEMBL gene ID’s, 123 unique UniProt ID’s and 596 unique variations related with Alzheimer’s Disease. There are 65 CHEMBL entries for UniProt ID’s. In functions table there are 294 UniProt ID’s and each of them has multiple Gene Ontology ID’s and Interpro data. In differential expression analysis at GEO2R, 1856 genes are significantly different between groups of healthy and tangled neurons, which can be novel targets. </w:t>
      </w:r>
    </w:p>
    <w:p w:rsidR="003672FB" w:rsidRPr="008775CE" w:rsidRDefault="003672FB">
      <w:pPr>
        <w:ind w:firstLine="283"/>
        <w:rPr>
          <w:lang w:val="en-US"/>
        </w:rPr>
      </w:pPr>
    </w:p>
    <w:p w:rsidR="003672FB" w:rsidRPr="008775CE" w:rsidRDefault="003640FD">
      <w:pPr>
        <w:ind w:firstLine="283"/>
        <w:rPr>
          <w:lang w:val="en-US"/>
        </w:rPr>
      </w:pPr>
      <w:r w:rsidRPr="008775CE">
        <w:rPr>
          <w:lang w:val="en-US"/>
        </w:rPr>
        <w:lastRenderedPageBreak/>
        <w:t>Alzheimer’s is not a simple Mendelian disease. It’s affected by variations throughout genome, which can lead to mutations and inhibit/change resulting proteins’ functions. Not only mutations in proteins but also regulatory functions can be harmful and be important in Alzheimer’s.</w:t>
      </w:r>
    </w:p>
    <w:p w:rsidR="003672FB" w:rsidRPr="008775CE" w:rsidRDefault="003672FB">
      <w:pPr>
        <w:ind w:firstLine="283"/>
        <w:rPr>
          <w:lang w:val="en-US"/>
        </w:rPr>
      </w:pPr>
    </w:p>
    <w:p w:rsidR="003672FB" w:rsidRPr="008775CE" w:rsidRDefault="003640FD">
      <w:pPr>
        <w:ind w:firstLine="283"/>
        <w:rPr>
          <w:lang w:val="en-US"/>
        </w:rPr>
      </w:pPr>
      <w:r w:rsidRPr="008775CE">
        <w:rPr>
          <w:lang w:val="en-US"/>
        </w:rPr>
        <w:t xml:space="preserve">By using this </w:t>
      </w:r>
      <w:r w:rsidR="008775CE" w:rsidRPr="008775CE">
        <w:rPr>
          <w:lang w:val="en-US"/>
        </w:rPr>
        <w:t>database,</w:t>
      </w:r>
      <w:r w:rsidRPr="008775CE">
        <w:rPr>
          <w:lang w:val="en-US"/>
        </w:rPr>
        <w:t xml:space="preserve"> it is possible to find out if a variation on a gene is associated with Alzheimer’s disease or not. From genes table we can see all genes related with Alzheimer’s Disease. From variations table we can see all variations occurred on these genes. From ensembluniprot table we can find out which genes produce which proteins. From function table we can find out functions o</w:t>
      </w:r>
      <w:r w:rsidR="008775CE">
        <w:rPr>
          <w:lang w:val="en-US"/>
        </w:rPr>
        <w:t>f these proteins. By using GO ID</w:t>
      </w:r>
      <w:r w:rsidRPr="008775CE">
        <w:rPr>
          <w:lang w:val="en-US"/>
        </w:rPr>
        <w:t xml:space="preserve"> and Interpro entries it is possible to further investigate the UniProt ID’s.</w:t>
      </w:r>
    </w:p>
    <w:p w:rsidR="003672FB" w:rsidRPr="008775CE" w:rsidRDefault="003672FB">
      <w:pPr>
        <w:rPr>
          <w:lang w:val="en-US"/>
        </w:rPr>
      </w:pPr>
    </w:p>
    <w:p w:rsidR="003672FB" w:rsidRPr="008775CE" w:rsidRDefault="003640FD">
      <w:pPr>
        <w:rPr>
          <w:u w:val="single"/>
          <w:lang w:val="en-US"/>
        </w:rPr>
      </w:pPr>
      <w:r w:rsidRPr="008775CE">
        <w:rPr>
          <w:u w:val="single"/>
          <w:lang w:val="en-US"/>
        </w:rPr>
        <w:t>Novel path:</w:t>
      </w:r>
    </w:p>
    <w:p w:rsidR="003672FB" w:rsidRPr="008775CE" w:rsidRDefault="003640FD">
      <w:pPr>
        <w:ind w:firstLine="283"/>
        <w:rPr>
          <w:lang w:val="en-US"/>
        </w:rPr>
      </w:pPr>
      <w:r w:rsidRPr="008775CE">
        <w:rPr>
          <w:lang w:val="en-US"/>
        </w:rPr>
        <w:t>The genes, which were not previously associated with Alzheimer’s in dbSNP but actually differently expressed in Alzheimer’s than healthy people/cells, could be a potential novel treatment.</w:t>
      </w:r>
    </w:p>
    <w:p w:rsidR="003672FB" w:rsidRPr="008775CE" w:rsidRDefault="003672FB">
      <w:pPr>
        <w:ind w:firstLine="283"/>
        <w:rPr>
          <w:lang w:val="en-US"/>
        </w:rPr>
      </w:pPr>
    </w:p>
    <w:p w:rsidR="003672FB" w:rsidRPr="008775CE" w:rsidRDefault="003640FD">
      <w:pPr>
        <w:ind w:firstLine="283"/>
        <w:rPr>
          <w:lang w:val="en-US"/>
        </w:rPr>
      </w:pPr>
      <w:r w:rsidRPr="008775CE">
        <w:rPr>
          <w:lang w:val="en-US"/>
        </w:rPr>
        <w:t>Here we write a query to retrieve all genes that were examined in Geo2R and then we subtract the already associated genes and the genes which were not previously associated+not differentially expressed</w:t>
      </w:r>
    </w:p>
    <w:p w:rsidR="003672FB" w:rsidRPr="008775CE" w:rsidRDefault="003672FB">
      <w:pPr>
        <w:rPr>
          <w:lang w:val="en-US"/>
        </w:rPr>
      </w:pPr>
    </w:p>
    <w:p w:rsidR="003672FB" w:rsidRPr="008775CE" w:rsidRDefault="003640FD">
      <w:pPr>
        <w:rPr>
          <w:lang w:val="en-US"/>
        </w:rPr>
      </w:pPr>
      <w:r w:rsidRPr="008775CE">
        <w:rPr>
          <w:lang w:val="en-US"/>
        </w:rPr>
        <w:t>(SELECT ensembl_gene_id</w:t>
      </w:r>
    </w:p>
    <w:p w:rsidR="003672FB" w:rsidRPr="008775CE" w:rsidRDefault="003640FD">
      <w:pPr>
        <w:rPr>
          <w:lang w:val="en-US"/>
        </w:rPr>
      </w:pPr>
      <w:r w:rsidRPr="008775CE">
        <w:rPr>
          <w:lang w:val="en-US"/>
        </w:rPr>
        <w:t>FROM all_genes a,final_expression f</w:t>
      </w:r>
    </w:p>
    <w:p w:rsidR="003672FB" w:rsidRPr="008775CE" w:rsidRDefault="003640FD">
      <w:pPr>
        <w:rPr>
          <w:lang w:val="en-US"/>
        </w:rPr>
      </w:pPr>
      <w:r w:rsidRPr="008775CE">
        <w:rPr>
          <w:lang w:val="en-US"/>
        </w:rPr>
        <w:t>WHERE a.ensembl_gene_id=f.ensembl)</w:t>
      </w:r>
    </w:p>
    <w:p w:rsidR="003672FB" w:rsidRPr="008775CE" w:rsidRDefault="003672FB">
      <w:pPr>
        <w:rPr>
          <w:lang w:val="en-US"/>
        </w:rPr>
      </w:pPr>
    </w:p>
    <w:p w:rsidR="003672FB" w:rsidRPr="008775CE" w:rsidRDefault="003640FD">
      <w:pPr>
        <w:rPr>
          <w:lang w:val="en-US"/>
        </w:rPr>
      </w:pPr>
      <w:r w:rsidRPr="008775CE">
        <w:rPr>
          <w:lang w:val="en-US"/>
        </w:rPr>
        <w:t>EXCEPT(</w:t>
      </w:r>
    </w:p>
    <w:p w:rsidR="003672FB" w:rsidRPr="008775CE" w:rsidRDefault="003640FD">
      <w:pPr>
        <w:rPr>
          <w:lang w:val="en-US"/>
        </w:rPr>
      </w:pPr>
      <w:r w:rsidRPr="008775CE">
        <w:rPr>
          <w:lang w:val="en-US"/>
        </w:rPr>
        <w:tab/>
      </w:r>
    </w:p>
    <w:p w:rsidR="003672FB" w:rsidRPr="008775CE" w:rsidRDefault="003640FD">
      <w:pPr>
        <w:rPr>
          <w:lang w:val="en-US"/>
        </w:rPr>
      </w:pPr>
      <w:r w:rsidRPr="008775CE">
        <w:rPr>
          <w:lang w:val="en-US"/>
        </w:rPr>
        <w:t>(SELECT ensembl</w:t>
      </w:r>
    </w:p>
    <w:p w:rsidR="003672FB" w:rsidRPr="008775CE" w:rsidRDefault="003640FD">
      <w:pPr>
        <w:rPr>
          <w:lang w:val="en-US"/>
        </w:rPr>
      </w:pPr>
      <w:r w:rsidRPr="008775CE">
        <w:rPr>
          <w:lang w:val="en-US"/>
        </w:rPr>
        <w:t>FROM final_expression,genes</w:t>
      </w:r>
    </w:p>
    <w:p w:rsidR="003672FB" w:rsidRPr="008775CE" w:rsidRDefault="003640FD">
      <w:pPr>
        <w:rPr>
          <w:lang w:val="en-US"/>
        </w:rPr>
      </w:pPr>
      <w:r w:rsidRPr="008775CE">
        <w:rPr>
          <w:lang w:val="en-US"/>
        </w:rPr>
        <w:t xml:space="preserve">WHERE ensembl=ensembl_gene_id OR p_value&gt;0.05 ) </w:t>
      </w:r>
    </w:p>
    <w:p w:rsidR="003672FB" w:rsidRPr="008775CE" w:rsidRDefault="003640FD">
      <w:pPr>
        <w:rPr>
          <w:lang w:val="en-US"/>
        </w:rPr>
      </w:pPr>
      <w:r w:rsidRPr="008775CE">
        <w:rPr>
          <w:lang w:val="en-US"/>
        </w:rPr>
        <w:tab/>
      </w:r>
    </w:p>
    <w:p w:rsidR="003672FB" w:rsidRPr="008775CE" w:rsidRDefault="003640FD">
      <w:pPr>
        <w:rPr>
          <w:lang w:val="en-US"/>
        </w:rPr>
      </w:pPr>
      <w:r w:rsidRPr="008775CE">
        <w:rPr>
          <w:lang w:val="en-US"/>
        </w:rPr>
        <w:t>UNION</w:t>
      </w:r>
    </w:p>
    <w:p w:rsidR="003672FB" w:rsidRPr="008775CE" w:rsidRDefault="003640FD">
      <w:pPr>
        <w:rPr>
          <w:lang w:val="en-US"/>
        </w:rPr>
      </w:pPr>
      <w:r w:rsidRPr="008775CE">
        <w:rPr>
          <w:lang w:val="en-US"/>
        </w:rPr>
        <w:tab/>
      </w:r>
    </w:p>
    <w:p w:rsidR="003672FB" w:rsidRPr="008775CE" w:rsidRDefault="003640FD">
      <w:pPr>
        <w:rPr>
          <w:lang w:val="en-US"/>
        </w:rPr>
      </w:pPr>
      <w:r w:rsidRPr="008775CE">
        <w:rPr>
          <w:lang w:val="en-US"/>
        </w:rPr>
        <w:t>(SELECT ensembl_gene_id</w:t>
      </w:r>
    </w:p>
    <w:p w:rsidR="003672FB" w:rsidRPr="008775CE" w:rsidRDefault="003640FD">
      <w:pPr>
        <w:rPr>
          <w:lang w:val="en-US"/>
        </w:rPr>
      </w:pPr>
      <w:r w:rsidRPr="008775CE">
        <w:rPr>
          <w:lang w:val="en-US"/>
        </w:rPr>
        <w:t xml:space="preserve"> FROM genes)</w:t>
      </w:r>
    </w:p>
    <w:p w:rsidR="003672FB" w:rsidRPr="008775CE" w:rsidRDefault="003640FD">
      <w:pPr>
        <w:rPr>
          <w:lang w:val="en-US"/>
        </w:rPr>
      </w:pPr>
      <w:r w:rsidRPr="008775CE">
        <w:rPr>
          <w:lang w:val="en-US"/>
        </w:rPr>
        <w:t>);</w:t>
      </w:r>
    </w:p>
    <w:p w:rsidR="003672FB" w:rsidRPr="008775CE" w:rsidRDefault="003640FD">
      <w:pPr>
        <w:jc w:val="center"/>
        <w:rPr>
          <w:lang w:val="en-US"/>
        </w:rPr>
      </w:pPr>
      <w:r w:rsidRPr="008775CE">
        <w:rPr>
          <w:noProof/>
          <w:lang w:val="tr-TR"/>
        </w:rPr>
        <w:lastRenderedPageBreak/>
        <w:drawing>
          <wp:inline distT="114300" distB="114300" distL="114300" distR="114300">
            <wp:extent cx="1643063" cy="3216943"/>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1643063" cy="3216943"/>
                    </a:xfrm>
                    <a:prstGeom prst="rect">
                      <a:avLst/>
                    </a:prstGeom>
                    <a:ln/>
                  </pic:spPr>
                </pic:pic>
              </a:graphicData>
            </a:graphic>
          </wp:inline>
        </w:drawing>
      </w:r>
    </w:p>
    <w:p w:rsidR="003672FB" w:rsidRPr="008775CE" w:rsidRDefault="003640FD">
      <w:pPr>
        <w:jc w:val="center"/>
        <w:rPr>
          <w:lang w:val="en-US"/>
        </w:rPr>
      </w:pPr>
      <w:r w:rsidRPr="008775CE">
        <w:rPr>
          <w:b/>
          <w:lang w:val="en-US"/>
        </w:rPr>
        <w:t xml:space="preserve">Figure </w:t>
      </w:r>
      <w:r w:rsidR="008775CE" w:rsidRPr="008775CE">
        <w:rPr>
          <w:b/>
          <w:lang w:val="en-US"/>
        </w:rPr>
        <w:t>26: First</w:t>
      </w:r>
      <w:r w:rsidRPr="008775CE">
        <w:rPr>
          <w:b/>
          <w:lang w:val="en-US"/>
        </w:rPr>
        <w:t xml:space="preserve"> 13 rows of the query</w:t>
      </w:r>
    </w:p>
    <w:p w:rsidR="003672FB" w:rsidRPr="008775CE" w:rsidRDefault="003672FB">
      <w:pPr>
        <w:rPr>
          <w:lang w:val="en-US"/>
        </w:rPr>
      </w:pPr>
    </w:p>
    <w:p w:rsidR="003672FB" w:rsidRPr="008775CE" w:rsidRDefault="003640FD">
      <w:pPr>
        <w:rPr>
          <w:lang w:val="en-US"/>
        </w:rPr>
      </w:pPr>
      <w:r w:rsidRPr="008775CE">
        <w:rPr>
          <w:lang w:val="en-US"/>
        </w:rPr>
        <w:t xml:space="preserve">Totally we got 522 such genes. Then we downloaded the result as </w:t>
      </w:r>
      <w:r w:rsidR="008775CE" w:rsidRPr="008775CE">
        <w:rPr>
          <w:lang w:val="en-US"/>
        </w:rPr>
        <w:t>csv and</w:t>
      </w:r>
      <w:r w:rsidRPr="008775CE">
        <w:rPr>
          <w:lang w:val="en-US"/>
        </w:rPr>
        <w:t xml:space="preserve"> checked ClinVar, ESP, HGMD-public and PhenCode to see if these genes are associated with Alzheimer’s in other databases than dbSNP. In Biomart, only ClinVar had some variants about Alzheimer’s but they are not on our list. Also we checked DisGeNet, HGV and a couple of more databases. There were no common results. This means, some of our differentially expressed 522 genes may really be a novel treatment path. </w:t>
      </w:r>
    </w:p>
    <w:p w:rsidR="003672FB" w:rsidRPr="008775CE" w:rsidRDefault="003672FB">
      <w:pPr>
        <w:rPr>
          <w:lang w:val="en-US"/>
        </w:rPr>
      </w:pPr>
    </w:p>
    <w:p w:rsidR="003672FB" w:rsidRPr="008775CE" w:rsidRDefault="003640FD">
      <w:pPr>
        <w:rPr>
          <w:lang w:val="en-US"/>
        </w:rPr>
      </w:pPr>
      <w:r w:rsidRPr="008775CE">
        <w:rPr>
          <w:lang w:val="en-US"/>
        </w:rPr>
        <w:t>To propose 1 gene as an example, we download the gene descriptions from Biomart and checked if we can find a gene which can be related with the known phenotypes of the disease.</w:t>
      </w:r>
    </w:p>
    <w:p w:rsidR="003672FB" w:rsidRPr="008775CE" w:rsidRDefault="003672FB">
      <w:pPr>
        <w:rPr>
          <w:lang w:val="en-US"/>
        </w:rPr>
      </w:pPr>
    </w:p>
    <w:p w:rsidR="003672FB" w:rsidRPr="008775CE" w:rsidRDefault="003640FD">
      <w:pPr>
        <w:jc w:val="center"/>
        <w:rPr>
          <w:lang w:val="en-US"/>
        </w:rPr>
      </w:pPr>
      <w:r w:rsidRPr="008775CE">
        <w:rPr>
          <w:noProof/>
          <w:lang w:val="tr-TR"/>
        </w:rPr>
        <w:drawing>
          <wp:inline distT="114300" distB="114300" distL="114300" distR="114300">
            <wp:extent cx="5734050" cy="22987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734050" cy="2298700"/>
                    </a:xfrm>
                    <a:prstGeom prst="rect">
                      <a:avLst/>
                    </a:prstGeom>
                    <a:ln/>
                  </pic:spPr>
                </pic:pic>
              </a:graphicData>
            </a:graphic>
          </wp:inline>
        </w:drawing>
      </w:r>
    </w:p>
    <w:p w:rsidR="003672FB" w:rsidRPr="008775CE" w:rsidRDefault="003640FD">
      <w:pPr>
        <w:jc w:val="center"/>
        <w:rPr>
          <w:lang w:val="en-US"/>
        </w:rPr>
      </w:pPr>
      <w:r w:rsidRPr="008775CE">
        <w:rPr>
          <w:b/>
          <w:lang w:val="en-US"/>
        </w:rPr>
        <w:t xml:space="preserve">Figure </w:t>
      </w:r>
      <w:r w:rsidR="008775CE" w:rsidRPr="008775CE">
        <w:rPr>
          <w:b/>
          <w:lang w:val="en-US"/>
        </w:rPr>
        <w:t>27: Gene</w:t>
      </w:r>
      <w:r w:rsidRPr="008775CE">
        <w:rPr>
          <w:b/>
          <w:lang w:val="en-US"/>
        </w:rPr>
        <w:t xml:space="preserve"> descriptions of all human genes</w:t>
      </w:r>
    </w:p>
    <w:p w:rsidR="003672FB" w:rsidRPr="008775CE" w:rsidRDefault="003672FB">
      <w:pPr>
        <w:jc w:val="center"/>
        <w:rPr>
          <w:lang w:val="en-US"/>
        </w:rPr>
      </w:pPr>
    </w:p>
    <w:p w:rsidR="003672FB" w:rsidRPr="008775CE" w:rsidRDefault="003640FD">
      <w:pPr>
        <w:jc w:val="center"/>
        <w:rPr>
          <w:lang w:val="en-US"/>
        </w:rPr>
      </w:pPr>
      <w:r w:rsidRPr="008775CE">
        <w:rPr>
          <w:noProof/>
          <w:lang w:val="tr-TR"/>
        </w:rPr>
        <w:lastRenderedPageBreak/>
        <w:drawing>
          <wp:inline distT="114300" distB="114300" distL="114300" distR="114300">
            <wp:extent cx="4948238" cy="1329628"/>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4948238" cy="1329628"/>
                    </a:xfrm>
                    <a:prstGeom prst="rect">
                      <a:avLst/>
                    </a:prstGeom>
                    <a:ln/>
                  </pic:spPr>
                </pic:pic>
              </a:graphicData>
            </a:graphic>
          </wp:inline>
        </w:drawing>
      </w:r>
    </w:p>
    <w:p w:rsidR="003672FB" w:rsidRPr="008775CE" w:rsidRDefault="003640FD">
      <w:pPr>
        <w:jc w:val="center"/>
        <w:rPr>
          <w:lang w:val="en-US"/>
        </w:rPr>
      </w:pPr>
      <w:r w:rsidRPr="008775CE">
        <w:rPr>
          <w:b/>
          <w:lang w:val="en-US"/>
        </w:rPr>
        <w:t xml:space="preserve">Figure </w:t>
      </w:r>
      <w:r w:rsidR="008775CE" w:rsidRPr="008775CE">
        <w:rPr>
          <w:b/>
          <w:lang w:val="en-US"/>
        </w:rPr>
        <w:t>28: Obtaining</w:t>
      </w:r>
      <w:r w:rsidRPr="008775CE">
        <w:rPr>
          <w:b/>
          <w:lang w:val="en-US"/>
        </w:rPr>
        <w:t xml:space="preserve"> gene descriptions for only our 522 genes</w:t>
      </w:r>
    </w:p>
    <w:p w:rsidR="003672FB" w:rsidRPr="008775CE" w:rsidRDefault="003672FB">
      <w:pPr>
        <w:jc w:val="center"/>
        <w:rPr>
          <w:lang w:val="en-US"/>
        </w:rPr>
      </w:pPr>
    </w:p>
    <w:p w:rsidR="003672FB" w:rsidRPr="008775CE" w:rsidRDefault="003640FD">
      <w:pPr>
        <w:jc w:val="center"/>
        <w:rPr>
          <w:lang w:val="en-US"/>
        </w:rPr>
      </w:pPr>
      <w:r w:rsidRPr="008775CE">
        <w:rPr>
          <w:noProof/>
          <w:lang w:val="tr-TR"/>
        </w:rPr>
        <w:drawing>
          <wp:inline distT="114300" distB="114300" distL="114300" distR="114300">
            <wp:extent cx="5319713" cy="2332897"/>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319713" cy="2332897"/>
                    </a:xfrm>
                    <a:prstGeom prst="rect">
                      <a:avLst/>
                    </a:prstGeom>
                    <a:ln/>
                  </pic:spPr>
                </pic:pic>
              </a:graphicData>
            </a:graphic>
          </wp:inline>
        </w:drawing>
      </w:r>
    </w:p>
    <w:p w:rsidR="003672FB" w:rsidRPr="008775CE" w:rsidRDefault="003640FD">
      <w:pPr>
        <w:jc w:val="center"/>
        <w:rPr>
          <w:b/>
          <w:lang w:val="en-US"/>
        </w:rPr>
      </w:pPr>
      <w:r w:rsidRPr="008775CE">
        <w:rPr>
          <w:b/>
          <w:lang w:val="en-US"/>
        </w:rPr>
        <w:t>Figure 29: Gene descriptions</w:t>
      </w:r>
    </w:p>
    <w:p w:rsidR="003672FB" w:rsidRPr="008775CE" w:rsidRDefault="003672FB">
      <w:pPr>
        <w:jc w:val="center"/>
        <w:rPr>
          <w:b/>
          <w:lang w:val="en-US"/>
        </w:rPr>
      </w:pPr>
    </w:p>
    <w:p w:rsidR="003672FB" w:rsidRPr="008775CE" w:rsidRDefault="003640FD">
      <w:pPr>
        <w:rPr>
          <w:lang w:val="en-US"/>
        </w:rPr>
      </w:pPr>
      <w:r w:rsidRPr="008775CE">
        <w:rPr>
          <w:lang w:val="en-US"/>
        </w:rPr>
        <w:t xml:space="preserve">Among many genes, ENSG00000205220 is a subunit of proteasome. Also, this protein is expressed in various brain tissues, in many cases it is highly expressed. </w:t>
      </w:r>
    </w:p>
    <w:p w:rsidR="003672FB" w:rsidRPr="008775CE" w:rsidRDefault="003640FD">
      <w:pPr>
        <w:jc w:val="center"/>
        <w:rPr>
          <w:lang w:val="en-US"/>
        </w:rPr>
      </w:pPr>
      <w:r w:rsidRPr="008775CE">
        <w:rPr>
          <w:noProof/>
          <w:lang w:val="tr-TR"/>
        </w:rPr>
        <w:drawing>
          <wp:inline distT="114300" distB="114300" distL="114300" distR="114300">
            <wp:extent cx="4533900" cy="2718651"/>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4533900" cy="2718651"/>
                    </a:xfrm>
                    <a:prstGeom prst="rect">
                      <a:avLst/>
                    </a:prstGeom>
                    <a:ln/>
                  </pic:spPr>
                </pic:pic>
              </a:graphicData>
            </a:graphic>
          </wp:inline>
        </w:drawing>
      </w:r>
    </w:p>
    <w:p w:rsidR="003672FB" w:rsidRPr="008775CE" w:rsidRDefault="003640FD">
      <w:pPr>
        <w:jc w:val="center"/>
        <w:rPr>
          <w:b/>
          <w:lang w:val="en-US"/>
        </w:rPr>
      </w:pPr>
      <w:r w:rsidRPr="008775CE">
        <w:rPr>
          <w:b/>
          <w:lang w:val="en-US"/>
        </w:rPr>
        <w:t>Figure 30: ENSG00000205220 gene expression in brain tissues</w:t>
      </w:r>
    </w:p>
    <w:p w:rsidR="003672FB" w:rsidRPr="008775CE" w:rsidRDefault="003672FB">
      <w:pPr>
        <w:jc w:val="center"/>
        <w:rPr>
          <w:lang w:val="en-US"/>
        </w:rPr>
      </w:pPr>
    </w:p>
    <w:p w:rsidR="003672FB" w:rsidRPr="008775CE" w:rsidRDefault="003640FD">
      <w:pPr>
        <w:rPr>
          <w:lang w:val="en-US"/>
        </w:rPr>
      </w:pPr>
      <w:r w:rsidRPr="008775CE">
        <w:rPr>
          <w:lang w:val="en-US"/>
        </w:rPr>
        <w:t xml:space="preserve">Faulty protein aggregation is a common pathology in Alzheimer’s disease. </w:t>
      </w:r>
    </w:p>
    <w:p w:rsidR="003672FB" w:rsidRPr="008775CE" w:rsidRDefault="003640FD">
      <w:pPr>
        <w:rPr>
          <w:lang w:val="en-US"/>
        </w:rPr>
      </w:pPr>
      <w:r w:rsidRPr="008775CE">
        <w:rPr>
          <w:lang w:val="en-US"/>
        </w:rPr>
        <w:t>So we propose studying ENSG00000205220 gene as a novel approach to treat Alzheimer’s disease.</w:t>
      </w:r>
    </w:p>
    <w:p w:rsidR="003672FB" w:rsidRPr="008775CE" w:rsidRDefault="003672FB">
      <w:pPr>
        <w:rPr>
          <w:lang w:val="en-US"/>
        </w:rPr>
      </w:pPr>
    </w:p>
    <w:p w:rsidR="003672FB" w:rsidRPr="008775CE" w:rsidRDefault="003672FB">
      <w:pPr>
        <w:jc w:val="center"/>
        <w:rPr>
          <w:lang w:val="en-US"/>
        </w:rPr>
      </w:pPr>
    </w:p>
    <w:p w:rsidR="003672FB" w:rsidRPr="008775CE" w:rsidRDefault="003672FB">
      <w:pPr>
        <w:jc w:val="center"/>
        <w:rPr>
          <w:lang w:val="en-US"/>
        </w:rPr>
      </w:pPr>
    </w:p>
    <w:p w:rsidR="003672FB" w:rsidRPr="008775CE" w:rsidRDefault="003672FB">
      <w:pPr>
        <w:rPr>
          <w:lang w:val="en-US"/>
        </w:rPr>
      </w:pPr>
    </w:p>
    <w:sectPr w:rsidR="003672FB" w:rsidRPr="008775CE">
      <w:footerReference w:type="default" r:id="rId39"/>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1BF2" w:rsidRDefault="00061BF2">
      <w:pPr>
        <w:spacing w:line="240" w:lineRule="auto"/>
      </w:pPr>
      <w:r>
        <w:separator/>
      </w:r>
    </w:p>
  </w:endnote>
  <w:endnote w:type="continuationSeparator" w:id="0">
    <w:p w:rsidR="00061BF2" w:rsidRDefault="00061B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72FB" w:rsidRDefault="003640FD">
    <w:pPr>
      <w:jc w:val="right"/>
    </w:pPr>
    <w:r>
      <w:fldChar w:fldCharType="begin"/>
    </w:r>
    <w:r>
      <w:instrText>PAGE</w:instrText>
    </w:r>
    <w:r>
      <w:fldChar w:fldCharType="separate"/>
    </w:r>
    <w:r w:rsidR="006321A2">
      <w:rPr>
        <w:noProof/>
      </w:rPr>
      <w:t>20</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1BF2" w:rsidRDefault="00061BF2">
      <w:pPr>
        <w:spacing w:line="240" w:lineRule="auto"/>
      </w:pPr>
      <w:r>
        <w:separator/>
      </w:r>
    </w:p>
  </w:footnote>
  <w:footnote w:type="continuationSeparator" w:id="0">
    <w:p w:rsidR="00061BF2" w:rsidRDefault="00061BF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B057FA"/>
    <w:multiLevelType w:val="multilevel"/>
    <w:tmpl w:val="B8B20C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2FB"/>
    <w:rsid w:val="00061BF2"/>
    <w:rsid w:val="003640FD"/>
    <w:rsid w:val="003672FB"/>
    <w:rsid w:val="003D2289"/>
    <w:rsid w:val="006321A2"/>
    <w:rsid w:val="008775CE"/>
    <w:rsid w:val="00FB03D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FD5B5"/>
  <w15:docId w15:val="{C3EE7CF0-3BFF-4726-A938-583A118E1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tr" w:eastAsia="tr-T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Balk1">
    <w:name w:val="heading 1"/>
    <w:basedOn w:val="Normal"/>
    <w:next w:val="Normal"/>
    <w:pPr>
      <w:keepNext/>
      <w:keepLines/>
      <w:spacing w:before="400" w:after="120"/>
      <w:outlineLvl w:val="0"/>
    </w:pPr>
    <w:rPr>
      <w:sz w:val="40"/>
      <w:szCs w:val="40"/>
    </w:rPr>
  </w:style>
  <w:style w:type="paragraph" w:styleId="Balk2">
    <w:name w:val="heading 2"/>
    <w:basedOn w:val="Normal"/>
    <w:next w:val="Normal"/>
    <w:pPr>
      <w:keepNext/>
      <w:keepLines/>
      <w:spacing w:before="360" w:after="120"/>
      <w:outlineLvl w:val="1"/>
    </w:pPr>
    <w:rPr>
      <w:sz w:val="32"/>
      <w:szCs w:val="32"/>
    </w:rPr>
  </w:style>
  <w:style w:type="paragraph" w:styleId="Balk3">
    <w:name w:val="heading 3"/>
    <w:basedOn w:val="Normal"/>
    <w:next w:val="Normal"/>
    <w:pPr>
      <w:keepNext/>
      <w:keepLines/>
      <w:spacing w:before="320" w:after="80"/>
      <w:outlineLvl w:val="2"/>
    </w:pPr>
    <w:rPr>
      <w:color w:val="434343"/>
      <w:sz w:val="28"/>
      <w:szCs w:val="28"/>
    </w:rPr>
  </w:style>
  <w:style w:type="paragraph" w:styleId="Balk4">
    <w:name w:val="heading 4"/>
    <w:basedOn w:val="Normal"/>
    <w:next w:val="Normal"/>
    <w:pPr>
      <w:keepNext/>
      <w:keepLines/>
      <w:spacing w:before="280" w:after="80"/>
      <w:outlineLvl w:val="3"/>
    </w:pPr>
    <w:rPr>
      <w:color w:val="666666"/>
      <w:sz w:val="24"/>
      <w:szCs w:val="24"/>
    </w:rPr>
  </w:style>
  <w:style w:type="paragraph" w:styleId="Balk5">
    <w:name w:val="heading 5"/>
    <w:basedOn w:val="Normal"/>
    <w:next w:val="Normal"/>
    <w:pPr>
      <w:keepNext/>
      <w:keepLines/>
      <w:spacing w:before="240" w:after="80"/>
      <w:outlineLvl w:val="4"/>
    </w:pPr>
    <w:rPr>
      <w:color w:val="666666"/>
    </w:rPr>
  </w:style>
  <w:style w:type="paragraph" w:styleId="Balk6">
    <w:name w:val="heading 6"/>
    <w:basedOn w:val="Normal"/>
    <w:next w:val="Normal"/>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pPr>
      <w:keepNext/>
      <w:keepLines/>
      <w:spacing w:after="60"/>
    </w:pPr>
    <w:rPr>
      <w:sz w:val="52"/>
      <w:szCs w:val="52"/>
    </w:rPr>
  </w:style>
  <w:style w:type="paragraph" w:styleId="Altyaz">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hyperlink" Target="https://bin503.kansil.org/pgadmin/browser/"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20</Pages>
  <Words>2289</Words>
  <Characters>13051</Characters>
  <Application>Microsoft Office Word</Application>
  <DocSecurity>0</DocSecurity>
  <Lines>108</Lines>
  <Paragraphs>30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15310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Sevduş R.</dc:creator>
  <cp:lastModifiedBy>Sevduş R.</cp:lastModifiedBy>
  <cp:revision>4</cp:revision>
  <dcterms:created xsi:type="dcterms:W3CDTF">2019-06-11T18:54:00Z</dcterms:created>
  <dcterms:modified xsi:type="dcterms:W3CDTF">2020-10-31T11:07:00Z</dcterms:modified>
</cp:coreProperties>
</file>